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8ABA82" w14:textId="77777777" w:rsidR="55B95BD7" w:rsidRPr="00914D8D" w:rsidRDefault="55B95BD7" w:rsidP="007B4EAE">
      <w:pPr>
        <w:rPr>
          <w:rFonts w:ascii="Arial" w:eastAsia="Arial" w:hAnsi="Arial" w:cs="Arial"/>
          <w:lang w:val="es-CR"/>
        </w:rPr>
      </w:pPr>
    </w:p>
    <w:p w14:paraId="2A21B8D6" w14:textId="77777777" w:rsidR="00BC4D73" w:rsidRPr="006C5296" w:rsidRDefault="4D57BD94" w:rsidP="00602027">
      <w:pPr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es-CR"/>
        </w:rPr>
      </w:pPr>
      <w:r w:rsidRPr="006C5296"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es-CR"/>
        </w:rPr>
        <w:t>Costa Rica</w:t>
      </w:r>
      <w:r w:rsidR="00BC4D73" w:rsidRPr="006C5296"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es-CR"/>
        </w:rPr>
        <w:t xml:space="preserve"> fortalecer</w:t>
      </w:r>
      <w:r w:rsidR="00AA51B8" w:rsidRPr="006C5296"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es-CR"/>
        </w:rPr>
        <w:t>á</w:t>
      </w:r>
      <w:r w:rsidR="00BC4D73" w:rsidRPr="006C5296"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es-CR"/>
        </w:rPr>
        <w:t xml:space="preserve"> su seguridad vial</w:t>
      </w:r>
      <w:r w:rsidR="00BB1710" w:rsidRPr="006C5296"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es-CR"/>
        </w:rPr>
        <w:t xml:space="preserve"> con apoyo del BID</w:t>
      </w:r>
    </w:p>
    <w:p w14:paraId="6ABCB8A4" w14:textId="77777777" w:rsidR="00237A82" w:rsidRPr="00914D8D" w:rsidRDefault="003949EB" w:rsidP="00237A82">
      <w:pPr>
        <w:pStyle w:val="Prrafodelista"/>
        <w:numPr>
          <w:ilvl w:val="0"/>
          <w:numId w:val="1"/>
        </w:numPr>
        <w:jc w:val="center"/>
        <w:rPr>
          <w:rFonts w:ascii="Arial" w:eastAsia="Arial" w:hAnsi="Arial" w:cs="Arial"/>
          <w:color w:val="000000" w:themeColor="text1"/>
          <w:lang w:val="es-CR"/>
        </w:rPr>
      </w:pPr>
      <w:r w:rsidRPr="00914D8D">
        <w:rPr>
          <w:rFonts w:ascii="Arial" w:eastAsia="Arial" w:hAnsi="Arial" w:cs="Arial"/>
          <w:color w:val="000000" w:themeColor="text1"/>
          <w:lang w:val="es-CR"/>
        </w:rPr>
        <w:t>Será uno de los tres países</w:t>
      </w:r>
      <w:r w:rsidR="00C86F44" w:rsidRPr="00914D8D">
        <w:rPr>
          <w:rFonts w:ascii="Arial" w:eastAsia="Arial" w:hAnsi="Arial" w:cs="Arial"/>
          <w:color w:val="000000" w:themeColor="text1"/>
          <w:lang w:val="es-CR"/>
        </w:rPr>
        <w:t xml:space="preserve"> piloto</w:t>
      </w:r>
      <w:r w:rsidRPr="00914D8D">
        <w:rPr>
          <w:rFonts w:ascii="Arial" w:eastAsia="Arial" w:hAnsi="Arial" w:cs="Arial"/>
          <w:color w:val="000000" w:themeColor="text1"/>
          <w:lang w:val="es-CR"/>
        </w:rPr>
        <w:t xml:space="preserve"> de América Latina y el Caribe </w:t>
      </w:r>
      <w:r w:rsidR="00FE2FF8" w:rsidRPr="00914D8D">
        <w:rPr>
          <w:rFonts w:ascii="Arial" w:eastAsia="Arial" w:hAnsi="Arial" w:cs="Arial"/>
          <w:color w:val="000000" w:themeColor="text1"/>
          <w:lang w:val="es-CR"/>
        </w:rPr>
        <w:t xml:space="preserve">que </w:t>
      </w:r>
      <w:r w:rsidR="00C86F44" w:rsidRPr="00914D8D">
        <w:rPr>
          <w:rFonts w:ascii="Arial" w:eastAsia="Arial" w:hAnsi="Arial" w:cs="Arial"/>
          <w:color w:val="000000" w:themeColor="text1"/>
          <w:lang w:val="es-CR"/>
        </w:rPr>
        <w:t xml:space="preserve">buscan </w:t>
      </w:r>
      <w:r w:rsidR="00177AE7" w:rsidRPr="00914D8D">
        <w:rPr>
          <w:rFonts w:ascii="Arial" w:eastAsia="Arial" w:hAnsi="Arial" w:cs="Arial"/>
          <w:color w:val="000000" w:themeColor="text1"/>
          <w:lang w:val="es-CR"/>
        </w:rPr>
        <w:t xml:space="preserve">modernizar su seguro </w:t>
      </w:r>
      <w:r w:rsidR="007479D7" w:rsidRPr="00914D8D">
        <w:rPr>
          <w:rFonts w:ascii="Arial" w:eastAsia="Arial" w:hAnsi="Arial" w:cs="Arial"/>
          <w:color w:val="000000" w:themeColor="text1"/>
          <w:lang w:val="es-CR"/>
        </w:rPr>
        <w:t>vehicular, a</w:t>
      </w:r>
      <w:r w:rsidR="00BC4D73" w:rsidRPr="00914D8D">
        <w:rPr>
          <w:rFonts w:ascii="Arial" w:eastAsia="Arial" w:hAnsi="Arial" w:cs="Arial"/>
          <w:color w:val="000000" w:themeColor="text1"/>
          <w:lang w:val="es-CR"/>
        </w:rPr>
        <w:t xml:space="preserve"> través </w:t>
      </w:r>
      <w:r w:rsidR="00602027" w:rsidRPr="00914D8D">
        <w:rPr>
          <w:rFonts w:ascii="Arial" w:eastAsia="Arial" w:hAnsi="Arial" w:cs="Arial"/>
          <w:color w:val="000000" w:themeColor="text1"/>
          <w:lang w:val="es-CR"/>
        </w:rPr>
        <w:t xml:space="preserve">del </w:t>
      </w:r>
      <w:r w:rsidR="00132D9B" w:rsidRPr="00914D8D">
        <w:rPr>
          <w:rFonts w:ascii="Arial" w:eastAsia="Arial" w:hAnsi="Arial" w:cs="Arial"/>
          <w:color w:val="000000" w:themeColor="text1"/>
          <w:lang w:val="es-CR"/>
        </w:rPr>
        <w:t>p</w:t>
      </w:r>
      <w:r w:rsidR="00602027" w:rsidRPr="00914D8D">
        <w:rPr>
          <w:rFonts w:ascii="Arial" w:eastAsia="Arial" w:hAnsi="Arial" w:cs="Arial"/>
          <w:color w:val="000000" w:themeColor="text1"/>
          <w:lang w:val="es-CR"/>
        </w:rPr>
        <w:t>royecto</w:t>
      </w:r>
      <w:bookmarkStart w:id="0" w:name="_GoBack"/>
      <w:bookmarkEnd w:id="0"/>
      <w:r w:rsidR="00602027" w:rsidRPr="00914D8D">
        <w:rPr>
          <w:rFonts w:ascii="Arial" w:eastAsia="Arial" w:hAnsi="Arial" w:cs="Arial"/>
          <w:color w:val="000000" w:themeColor="text1"/>
          <w:lang w:val="es-CR"/>
        </w:rPr>
        <w:t xml:space="preserve"> </w:t>
      </w:r>
      <w:r w:rsidR="00602027" w:rsidRPr="00914D8D">
        <w:rPr>
          <w:rFonts w:ascii="Arial" w:eastAsia="Arial" w:hAnsi="Arial" w:cs="Arial"/>
          <w:i/>
          <w:iCs/>
          <w:color w:val="000000" w:themeColor="text1"/>
          <w:lang w:val="es-CR"/>
        </w:rPr>
        <w:t>Movernos Seguros</w:t>
      </w:r>
      <w:r w:rsidR="002C3992" w:rsidRPr="00914D8D">
        <w:rPr>
          <w:rFonts w:ascii="Arial" w:eastAsia="Arial" w:hAnsi="Arial" w:cs="Arial"/>
          <w:color w:val="000000" w:themeColor="text1"/>
          <w:lang w:val="es-CR"/>
        </w:rPr>
        <w:t xml:space="preserve"> del BID</w:t>
      </w:r>
      <w:r w:rsidR="00602027" w:rsidRPr="00914D8D">
        <w:rPr>
          <w:rFonts w:ascii="Arial" w:eastAsia="Arial" w:hAnsi="Arial" w:cs="Arial"/>
          <w:color w:val="000000" w:themeColor="text1"/>
          <w:lang w:val="es-CR"/>
        </w:rPr>
        <w:t xml:space="preserve">  </w:t>
      </w:r>
    </w:p>
    <w:p w14:paraId="65044FAE" w14:textId="242FC5BB" w:rsidR="0085283E" w:rsidRPr="00914D8D" w:rsidRDefault="00647608" w:rsidP="00A375E3">
      <w:pPr>
        <w:jc w:val="both"/>
        <w:rPr>
          <w:rFonts w:ascii="Arial" w:eastAsia="Arial" w:hAnsi="Arial" w:cs="Arial"/>
          <w:lang w:val="es-CR"/>
        </w:rPr>
      </w:pPr>
      <w:r w:rsidRPr="00645DFB">
        <w:rPr>
          <w:rFonts w:ascii="Arial" w:eastAsia="Arial" w:hAnsi="Arial" w:cs="Arial"/>
          <w:b/>
          <w:bCs/>
          <w:lang w:val="es-CR"/>
        </w:rPr>
        <w:t>San José, 1</w:t>
      </w:r>
      <w:r w:rsidR="00F6097C">
        <w:rPr>
          <w:rFonts w:ascii="Arial" w:eastAsia="Arial" w:hAnsi="Arial" w:cs="Arial"/>
          <w:b/>
          <w:bCs/>
          <w:lang w:val="es-CR"/>
        </w:rPr>
        <w:t>2</w:t>
      </w:r>
      <w:r w:rsidRPr="00645DFB">
        <w:rPr>
          <w:rFonts w:ascii="Arial" w:eastAsia="Arial" w:hAnsi="Arial" w:cs="Arial"/>
          <w:b/>
          <w:bCs/>
          <w:lang w:val="es-CR"/>
        </w:rPr>
        <w:t xml:space="preserve"> de febrero</w:t>
      </w:r>
      <w:r w:rsidR="00E51EC2" w:rsidRPr="00645DFB">
        <w:rPr>
          <w:rFonts w:ascii="Arial" w:eastAsia="Arial" w:hAnsi="Arial" w:cs="Arial"/>
          <w:b/>
          <w:bCs/>
          <w:lang w:val="es-CR"/>
        </w:rPr>
        <w:t>.</w:t>
      </w:r>
      <w:r w:rsidR="00EF1BF2" w:rsidRPr="00914D8D">
        <w:rPr>
          <w:rFonts w:ascii="Arial" w:eastAsia="Arial" w:hAnsi="Arial" w:cs="Arial"/>
          <w:lang w:val="es-CR"/>
        </w:rPr>
        <w:t xml:space="preserve"> </w:t>
      </w:r>
      <w:r w:rsidR="00DA7347" w:rsidRPr="00914D8D">
        <w:rPr>
          <w:rFonts w:ascii="Arial" w:eastAsia="Arial" w:hAnsi="Arial" w:cs="Arial"/>
          <w:lang w:val="es-CR"/>
        </w:rPr>
        <w:t>Como parte de un esfuerzo para</w:t>
      </w:r>
      <w:r w:rsidR="009D1237" w:rsidRPr="00914D8D">
        <w:rPr>
          <w:rFonts w:ascii="Arial" w:eastAsia="Arial" w:hAnsi="Arial" w:cs="Arial"/>
          <w:lang w:val="es-CR"/>
        </w:rPr>
        <w:t xml:space="preserve"> que e</w:t>
      </w:r>
      <w:r w:rsidR="003C0C6E" w:rsidRPr="00914D8D">
        <w:rPr>
          <w:rFonts w:ascii="Arial" w:eastAsia="Arial" w:hAnsi="Arial" w:cs="Arial"/>
          <w:lang w:val="es-CR"/>
        </w:rPr>
        <w:t xml:space="preserve">l seguro </w:t>
      </w:r>
      <w:r w:rsidR="00A81511">
        <w:rPr>
          <w:rFonts w:ascii="Arial" w:eastAsia="Arial" w:hAnsi="Arial" w:cs="Arial"/>
          <w:lang w:val="es-CR"/>
        </w:rPr>
        <w:t>vehicular</w:t>
      </w:r>
      <w:r w:rsidR="003C0C6E" w:rsidRPr="00914D8D">
        <w:rPr>
          <w:rFonts w:ascii="Arial" w:eastAsia="Arial" w:hAnsi="Arial" w:cs="Arial"/>
          <w:lang w:val="es-CR"/>
        </w:rPr>
        <w:t xml:space="preserve"> ob</w:t>
      </w:r>
      <w:r w:rsidR="00035D5E" w:rsidRPr="00914D8D">
        <w:rPr>
          <w:rFonts w:ascii="Arial" w:eastAsia="Arial" w:hAnsi="Arial" w:cs="Arial"/>
          <w:lang w:val="es-CR"/>
        </w:rPr>
        <w:t>ligatorio p</w:t>
      </w:r>
      <w:r w:rsidR="009D1237" w:rsidRPr="00914D8D">
        <w:rPr>
          <w:rFonts w:ascii="Arial" w:eastAsia="Arial" w:hAnsi="Arial" w:cs="Arial"/>
          <w:lang w:val="es-CR"/>
        </w:rPr>
        <w:t>u</w:t>
      </w:r>
      <w:r w:rsidR="00233467" w:rsidRPr="00914D8D">
        <w:rPr>
          <w:rFonts w:ascii="Arial" w:eastAsia="Arial" w:hAnsi="Arial" w:cs="Arial"/>
          <w:lang w:val="es-CR"/>
        </w:rPr>
        <w:t>eda</w:t>
      </w:r>
      <w:r w:rsidR="00035D5E" w:rsidRPr="00914D8D">
        <w:rPr>
          <w:rFonts w:ascii="Arial" w:eastAsia="Arial" w:hAnsi="Arial" w:cs="Arial"/>
          <w:lang w:val="es-CR"/>
        </w:rPr>
        <w:t xml:space="preserve"> </w:t>
      </w:r>
      <w:r w:rsidR="0028331D" w:rsidRPr="00914D8D">
        <w:rPr>
          <w:rFonts w:ascii="Arial" w:eastAsia="Arial" w:hAnsi="Arial" w:cs="Arial"/>
          <w:lang w:val="es-CR"/>
        </w:rPr>
        <w:t xml:space="preserve">convertirse en una herramienta de prevención </w:t>
      </w:r>
      <w:r w:rsidR="009706A7" w:rsidRPr="00914D8D">
        <w:rPr>
          <w:rFonts w:ascii="Arial" w:eastAsia="Arial" w:hAnsi="Arial" w:cs="Arial"/>
          <w:lang w:val="es-CR"/>
        </w:rPr>
        <w:t>de accidentes de tránsito</w:t>
      </w:r>
      <w:r w:rsidR="00233467" w:rsidRPr="00914D8D">
        <w:rPr>
          <w:rFonts w:ascii="Arial" w:eastAsia="Arial" w:hAnsi="Arial" w:cs="Arial"/>
          <w:lang w:val="es-CR"/>
        </w:rPr>
        <w:t xml:space="preserve">, Costa Rica </w:t>
      </w:r>
      <w:r w:rsidR="006519CB" w:rsidRPr="00914D8D">
        <w:rPr>
          <w:rFonts w:ascii="Arial" w:eastAsia="Arial" w:hAnsi="Arial" w:cs="Arial"/>
          <w:lang w:val="es-CR"/>
        </w:rPr>
        <w:t>será uno de los tres países pilotos de América Latina y el Caribe (ALC) – junto a Paraguay y República Dominicana – qu</w:t>
      </w:r>
      <w:r w:rsidR="00EA7C29">
        <w:rPr>
          <w:rFonts w:ascii="Arial" w:eastAsia="Arial" w:hAnsi="Arial" w:cs="Arial"/>
          <w:lang w:val="es-CR"/>
        </w:rPr>
        <w:t>e velará por</w:t>
      </w:r>
      <w:r w:rsidR="005B0D91">
        <w:rPr>
          <w:rFonts w:ascii="Arial" w:eastAsia="Arial" w:hAnsi="Arial" w:cs="Arial"/>
          <w:lang w:val="es-CR"/>
        </w:rPr>
        <w:t xml:space="preserve"> </w:t>
      </w:r>
      <w:r w:rsidR="00141D7F">
        <w:rPr>
          <w:rFonts w:ascii="Arial" w:eastAsia="Arial" w:hAnsi="Arial" w:cs="Arial"/>
          <w:lang w:val="es-CR"/>
        </w:rPr>
        <w:t>una eficiente implementación del</w:t>
      </w:r>
      <w:r w:rsidR="003B7E25">
        <w:rPr>
          <w:rFonts w:ascii="Arial" w:eastAsia="Arial" w:hAnsi="Arial" w:cs="Arial"/>
          <w:lang w:val="es-CR"/>
        </w:rPr>
        <w:t xml:space="preserve"> seguro obligatorio de vehículos (S</w:t>
      </w:r>
      <w:r w:rsidR="00DF32D1" w:rsidRPr="003B7E25">
        <w:rPr>
          <w:rFonts w:ascii="Arial" w:eastAsia="Arial" w:hAnsi="Arial" w:cs="Arial"/>
          <w:lang w:val="es-CR"/>
        </w:rPr>
        <w:t>OV</w:t>
      </w:r>
      <w:r w:rsidR="00141D7F">
        <w:rPr>
          <w:rFonts w:ascii="Arial" w:eastAsia="Arial" w:hAnsi="Arial" w:cs="Arial"/>
          <w:lang w:val="es-CR"/>
        </w:rPr>
        <w:t xml:space="preserve">), en aras de </w:t>
      </w:r>
      <w:r w:rsidR="00DF32D1" w:rsidRPr="003B7E25">
        <w:rPr>
          <w:rFonts w:ascii="Arial" w:eastAsia="Arial" w:hAnsi="Arial" w:cs="Arial"/>
          <w:lang w:val="es-CR"/>
        </w:rPr>
        <w:t>mejorar los indicadores de seguridad vial</w:t>
      </w:r>
      <w:r w:rsidR="00141D7F">
        <w:rPr>
          <w:rFonts w:ascii="Arial" w:eastAsia="Arial" w:hAnsi="Arial" w:cs="Arial"/>
          <w:lang w:val="es-CR"/>
        </w:rPr>
        <w:t xml:space="preserve"> del país</w:t>
      </w:r>
      <w:r w:rsidR="00DF32D1" w:rsidRPr="003B7E25">
        <w:rPr>
          <w:rFonts w:ascii="Arial" w:eastAsia="Arial" w:hAnsi="Arial" w:cs="Arial"/>
          <w:lang w:val="es-CR"/>
        </w:rPr>
        <w:t>.</w:t>
      </w:r>
    </w:p>
    <w:p w14:paraId="7171B9D3" w14:textId="2CEFEF7E" w:rsidR="00602027" w:rsidRPr="00914D8D" w:rsidRDefault="00AE1375" w:rsidP="00A375E3">
      <w:pPr>
        <w:jc w:val="both"/>
        <w:rPr>
          <w:rFonts w:ascii="Arial" w:eastAsia="Arial" w:hAnsi="Arial" w:cs="Arial"/>
          <w:lang w:val="es-CR"/>
        </w:rPr>
      </w:pPr>
      <w:r w:rsidRPr="00914D8D">
        <w:rPr>
          <w:rFonts w:ascii="Arial" w:eastAsia="Arial" w:hAnsi="Arial" w:cs="Arial"/>
          <w:lang w:val="es-CR"/>
        </w:rPr>
        <w:t>Así lo manifest</w:t>
      </w:r>
      <w:r w:rsidR="002A15BA" w:rsidRPr="00914D8D">
        <w:rPr>
          <w:rFonts w:ascii="Arial" w:eastAsia="Arial" w:hAnsi="Arial" w:cs="Arial"/>
          <w:lang w:val="es-CR"/>
        </w:rPr>
        <w:t>aron</w:t>
      </w:r>
      <w:r w:rsidRPr="00914D8D">
        <w:rPr>
          <w:rFonts w:ascii="Arial" w:eastAsia="Arial" w:hAnsi="Arial" w:cs="Arial"/>
          <w:lang w:val="es-CR"/>
        </w:rPr>
        <w:t xml:space="preserve"> el Ministro de Obras Públicas y Transporte</w:t>
      </w:r>
      <w:r w:rsidR="00CF45BD" w:rsidRPr="00914D8D">
        <w:rPr>
          <w:rFonts w:ascii="Arial" w:eastAsia="Arial" w:hAnsi="Arial" w:cs="Arial"/>
          <w:lang w:val="es-CR"/>
        </w:rPr>
        <w:t xml:space="preserve"> (MOPT)</w:t>
      </w:r>
      <w:r w:rsidRPr="00914D8D">
        <w:rPr>
          <w:rFonts w:ascii="Arial" w:eastAsia="Arial" w:hAnsi="Arial" w:cs="Arial"/>
          <w:lang w:val="es-CR"/>
        </w:rPr>
        <w:t xml:space="preserve">, Rodolfo Méndez Mata, </w:t>
      </w:r>
      <w:r w:rsidR="002A15BA" w:rsidRPr="00914D8D">
        <w:rPr>
          <w:rFonts w:ascii="Arial" w:eastAsia="Arial" w:hAnsi="Arial" w:cs="Arial"/>
          <w:lang w:val="es-CR"/>
        </w:rPr>
        <w:t xml:space="preserve">y el </w:t>
      </w:r>
      <w:r w:rsidR="00955F22" w:rsidRPr="00914D8D">
        <w:rPr>
          <w:rFonts w:ascii="Arial" w:eastAsia="Arial" w:hAnsi="Arial" w:cs="Arial"/>
          <w:lang w:val="es-CR"/>
        </w:rPr>
        <w:t xml:space="preserve">Superintendente </w:t>
      </w:r>
      <w:r w:rsidR="00040799">
        <w:rPr>
          <w:rFonts w:ascii="Arial" w:eastAsia="Arial" w:hAnsi="Arial" w:cs="Arial"/>
          <w:lang w:val="es-CR"/>
        </w:rPr>
        <w:t xml:space="preserve">General </w:t>
      </w:r>
      <w:r w:rsidR="00955F22" w:rsidRPr="00914D8D">
        <w:rPr>
          <w:rFonts w:ascii="Arial" w:eastAsia="Arial" w:hAnsi="Arial" w:cs="Arial"/>
          <w:lang w:val="es-CR"/>
        </w:rPr>
        <w:t xml:space="preserve">de Seguros, Tomás Soley Pérez, quienes </w:t>
      </w:r>
      <w:r w:rsidR="001E7984" w:rsidRPr="00914D8D">
        <w:rPr>
          <w:rFonts w:ascii="Arial" w:eastAsia="Arial" w:hAnsi="Arial" w:cs="Arial"/>
          <w:lang w:val="es-CR"/>
        </w:rPr>
        <w:t xml:space="preserve">oficializaron el interés del país durante un taller de </w:t>
      </w:r>
      <w:r w:rsidR="00C36F35" w:rsidRPr="00914D8D">
        <w:rPr>
          <w:rFonts w:ascii="Arial" w:eastAsia="Arial" w:hAnsi="Arial" w:cs="Arial"/>
          <w:lang w:val="es-CR"/>
        </w:rPr>
        <w:t>trabajo</w:t>
      </w:r>
      <w:r w:rsidR="00BA6576">
        <w:rPr>
          <w:rFonts w:ascii="Arial" w:eastAsia="Arial" w:hAnsi="Arial" w:cs="Arial"/>
          <w:lang w:val="es-CR"/>
        </w:rPr>
        <w:t xml:space="preserve"> </w:t>
      </w:r>
      <w:r w:rsidR="00E55585" w:rsidRPr="00914D8D">
        <w:rPr>
          <w:rFonts w:ascii="Arial" w:eastAsia="Arial" w:hAnsi="Arial" w:cs="Arial"/>
          <w:lang w:val="es-CR"/>
        </w:rPr>
        <w:t>organizado por la Superintendencia General de Seguros (</w:t>
      </w:r>
      <w:r w:rsidR="00040799" w:rsidRPr="00914D8D">
        <w:rPr>
          <w:rFonts w:ascii="Arial" w:eastAsia="Arial" w:hAnsi="Arial" w:cs="Arial"/>
          <w:lang w:val="es-CR"/>
        </w:rPr>
        <w:t>S</w:t>
      </w:r>
      <w:r w:rsidR="00040799">
        <w:rPr>
          <w:rFonts w:ascii="Arial" w:eastAsia="Arial" w:hAnsi="Arial" w:cs="Arial"/>
          <w:lang w:val="es-CR"/>
        </w:rPr>
        <w:t>ugese</w:t>
      </w:r>
      <w:r w:rsidR="00E55585" w:rsidRPr="00914D8D">
        <w:rPr>
          <w:rFonts w:ascii="Arial" w:eastAsia="Arial" w:hAnsi="Arial" w:cs="Arial"/>
          <w:lang w:val="es-CR"/>
        </w:rPr>
        <w:t>),</w:t>
      </w:r>
      <w:r w:rsidR="00B82C3C" w:rsidRPr="00914D8D">
        <w:rPr>
          <w:rFonts w:ascii="Arial" w:eastAsia="Arial" w:hAnsi="Arial" w:cs="Arial"/>
          <w:lang w:val="es-CR"/>
        </w:rPr>
        <w:t xml:space="preserve"> el MOPT</w:t>
      </w:r>
      <w:r w:rsidR="00AA51B8">
        <w:rPr>
          <w:rFonts w:ascii="Arial" w:eastAsia="Arial" w:hAnsi="Arial" w:cs="Arial"/>
          <w:lang w:val="es-CR"/>
        </w:rPr>
        <w:t xml:space="preserve"> y</w:t>
      </w:r>
      <w:r w:rsidR="00E55585" w:rsidRPr="00914D8D">
        <w:rPr>
          <w:rFonts w:ascii="Arial" w:eastAsia="Arial" w:hAnsi="Arial" w:cs="Arial"/>
          <w:lang w:val="es-CR"/>
        </w:rPr>
        <w:t xml:space="preserve"> el B</w:t>
      </w:r>
      <w:r w:rsidR="00B05028" w:rsidRPr="00914D8D">
        <w:rPr>
          <w:rFonts w:ascii="Arial" w:eastAsia="Arial" w:hAnsi="Arial" w:cs="Arial"/>
          <w:lang w:val="es-CR"/>
        </w:rPr>
        <w:t>anco Interamericano de Desarrollo (BID)</w:t>
      </w:r>
      <w:r w:rsidR="007D78F2" w:rsidRPr="00914D8D">
        <w:rPr>
          <w:rFonts w:ascii="Arial" w:eastAsia="Arial" w:hAnsi="Arial" w:cs="Arial"/>
          <w:lang w:val="es-CR"/>
        </w:rPr>
        <w:t xml:space="preserve">, </w:t>
      </w:r>
      <w:r w:rsidR="00DC3C03">
        <w:rPr>
          <w:rFonts w:ascii="Arial" w:eastAsia="Arial" w:hAnsi="Arial" w:cs="Arial"/>
          <w:lang w:val="es-CR"/>
        </w:rPr>
        <w:t xml:space="preserve">al cual fueron invitados a participar </w:t>
      </w:r>
      <w:r w:rsidR="007D78F2" w:rsidRPr="00914D8D">
        <w:rPr>
          <w:rFonts w:ascii="Arial" w:eastAsia="Arial" w:hAnsi="Arial" w:cs="Arial"/>
          <w:lang w:val="es-CR"/>
        </w:rPr>
        <w:t xml:space="preserve"> </w:t>
      </w:r>
      <w:r w:rsidR="008722D3" w:rsidRPr="00914D8D">
        <w:rPr>
          <w:rFonts w:ascii="Arial" w:eastAsia="Arial" w:hAnsi="Arial" w:cs="Arial"/>
          <w:lang w:val="es-CR"/>
        </w:rPr>
        <w:t>representantes del Consejo de Seguridad Vial (COSEVI), la Caja Costarricense del Seguro Social (CCSS)</w:t>
      </w:r>
      <w:r w:rsidR="003926D8" w:rsidRPr="00914D8D">
        <w:rPr>
          <w:rFonts w:ascii="Arial" w:eastAsia="Arial" w:hAnsi="Arial" w:cs="Arial"/>
          <w:lang w:val="es-CR"/>
        </w:rPr>
        <w:t xml:space="preserve">, </w:t>
      </w:r>
      <w:r w:rsidR="00DC3C03">
        <w:rPr>
          <w:rFonts w:ascii="Arial" w:eastAsia="Arial" w:hAnsi="Arial" w:cs="Arial"/>
          <w:lang w:val="es-CR"/>
        </w:rPr>
        <w:t xml:space="preserve">entidades aseguradoras, </w:t>
      </w:r>
      <w:r w:rsidR="003926D8" w:rsidRPr="00914D8D">
        <w:rPr>
          <w:rFonts w:ascii="Arial" w:eastAsia="Arial" w:hAnsi="Arial" w:cs="Arial"/>
          <w:lang w:val="es-CR"/>
        </w:rPr>
        <w:t>la Asociación de Aseguradoras Privadas</w:t>
      </w:r>
      <w:r w:rsidR="00DC3C03">
        <w:rPr>
          <w:rFonts w:ascii="Arial" w:eastAsia="Arial" w:hAnsi="Arial" w:cs="Arial"/>
          <w:lang w:val="es-CR"/>
        </w:rPr>
        <w:t xml:space="preserve">, </w:t>
      </w:r>
      <w:r w:rsidR="003926D8" w:rsidRPr="00914D8D">
        <w:rPr>
          <w:rFonts w:ascii="Arial" w:eastAsia="Arial" w:hAnsi="Arial" w:cs="Arial"/>
          <w:lang w:val="es-CR"/>
        </w:rPr>
        <w:t xml:space="preserve"> Automóvil Club de Costa Rica</w:t>
      </w:r>
      <w:r w:rsidR="00DC3C03">
        <w:rPr>
          <w:rFonts w:ascii="Arial" w:eastAsia="Arial" w:hAnsi="Arial" w:cs="Arial"/>
          <w:lang w:val="es-CR"/>
        </w:rPr>
        <w:t xml:space="preserve">, </w:t>
      </w:r>
      <w:r w:rsidR="00BA6B0C" w:rsidRPr="00F6097C">
        <w:rPr>
          <w:rFonts w:ascii="Arial" w:eastAsia="Arial" w:hAnsi="Arial" w:cs="Arial"/>
          <w:lang w:val="es-CR"/>
        </w:rPr>
        <w:t>motos</w:t>
      </w:r>
      <w:r w:rsidR="003926D8" w:rsidRPr="00F6097C">
        <w:rPr>
          <w:rFonts w:ascii="Arial" w:eastAsia="Arial" w:hAnsi="Arial" w:cs="Arial"/>
          <w:lang w:val="es-CR"/>
        </w:rPr>
        <w:t>,</w:t>
      </w:r>
      <w:r w:rsidR="003926D8" w:rsidRPr="00914D8D">
        <w:rPr>
          <w:rFonts w:ascii="Arial" w:eastAsia="Arial" w:hAnsi="Arial" w:cs="Arial"/>
          <w:lang w:val="es-CR"/>
        </w:rPr>
        <w:t xml:space="preserve"> entre otros. </w:t>
      </w:r>
    </w:p>
    <w:p w14:paraId="32F2B7E8" w14:textId="7CBD007F" w:rsidR="00B03B5C" w:rsidRDefault="00A255B0" w:rsidP="00A375E3">
      <w:pPr>
        <w:jc w:val="both"/>
        <w:rPr>
          <w:rFonts w:ascii="Arial" w:eastAsia="Arial" w:hAnsi="Arial" w:cs="Arial"/>
          <w:lang w:val="es-CR"/>
        </w:rPr>
      </w:pPr>
      <w:r w:rsidRPr="00914D8D">
        <w:rPr>
          <w:rFonts w:ascii="Arial" w:eastAsia="Arial" w:hAnsi="Arial" w:cs="Arial"/>
          <w:lang w:val="es-CR"/>
        </w:rPr>
        <w:t xml:space="preserve">El proyecto </w:t>
      </w:r>
      <w:r w:rsidRPr="006C5296">
        <w:rPr>
          <w:rFonts w:ascii="Arial" w:eastAsia="Arial" w:hAnsi="Arial" w:cs="Arial"/>
          <w:i/>
          <w:iCs/>
          <w:lang w:val="es-CR"/>
        </w:rPr>
        <w:t>Movernos Seguros</w:t>
      </w:r>
      <w:r w:rsidRPr="00914D8D">
        <w:rPr>
          <w:rFonts w:ascii="Arial" w:eastAsia="Arial" w:hAnsi="Arial" w:cs="Arial"/>
          <w:lang w:val="es-CR"/>
        </w:rPr>
        <w:t xml:space="preserve"> es una iniciativa liderada por el BID y la Federación Internacional del Automóvil (FIA) a través de su Panel de Alto Nivel, que busca la integración de actores clave en el mejoramiento de las condiciones de seguridad vial en los países de </w:t>
      </w:r>
      <w:r w:rsidR="00DB3C8F" w:rsidRPr="00914D8D">
        <w:rPr>
          <w:rFonts w:ascii="Arial" w:eastAsia="Arial" w:hAnsi="Arial" w:cs="Arial"/>
          <w:lang w:val="es-CR"/>
        </w:rPr>
        <w:t>la región</w:t>
      </w:r>
      <w:r w:rsidR="00AA51B8">
        <w:rPr>
          <w:rFonts w:ascii="Arial" w:eastAsia="Arial" w:hAnsi="Arial" w:cs="Arial"/>
          <w:lang w:val="es-CR"/>
        </w:rPr>
        <w:t xml:space="preserve"> </w:t>
      </w:r>
      <w:r w:rsidRPr="00914D8D">
        <w:rPr>
          <w:rFonts w:ascii="Arial" w:eastAsia="Arial" w:hAnsi="Arial" w:cs="Arial"/>
          <w:lang w:val="es-CR"/>
        </w:rPr>
        <w:t xml:space="preserve">junto con el sector asegurador. </w:t>
      </w:r>
    </w:p>
    <w:p w14:paraId="24861A9F" w14:textId="6CB1C64F" w:rsidR="00040799" w:rsidRPr="00914D8D" w:rsidRDefault="00040799" w:rsidP="00A375E3">
      <w:pPr>
        <w:jc w:val="both"/>
        <w:rPr>
          <w:rFonts w:ascii="Arial" w:eastAsia="Arial" w:hAnsi="Arial" w:cs="Arial"/>
          <w:lang w:val="es-CR"/>
        </w:rPr>
      </w:pPr>
      <w:r>
        <w:rPr>
          <w:rFonts w:ascii="Arial" w:eastAsia="Arial" w:hAnsi="Arial" w:cs="Arial"/>
          <w:lang w:val="es-CR"/>
        </w:rPr>
        <w:t xml:space="preserve">Para el jerarca de la Sugese, Tomás Soley Pérez, este proyecto es una gran oportunidad para que el país avance hacia un esquema de Seguro Obligatorio Automotor (SOA) más robusto </w:t>
      </w:r>
      <w:r w:rsidR="00DC3C03">
        <w:rPr>
          <w:rFonts w:ascii="Arial" w:eastAsia="Arial" w:hAnsi="Arial" w:cs="Arial"/>
          <w:lang w:val="es-CR"/>
        </w:rPr>
        <w:t>y completo</w:t>
      </w:r>
      <w:r w:rsidR="00F6097C">
        <w:rPr>
          <w:rFonts w:ascii="Arial" w:eastAsia="Arial" w:hAnsi="Arial" w:cs="Arial"/>
          <w:lang w:val="es-CR"/>
        </w:rPr>
        <w:t xml:space="preserve">, </w:t>
      </w:r>
      <w:r w:rsidR="00DC3C03">
        <w:rPr>
          <w:rFonts w:ascii="Arial" w:eastAsia="Arial" w:hAnsi="Arial" w:cs="Arial"/>
          <w:lang w:val="es-CR"/>
        </w:rPr>
        <w:t>en línea con la</w:t>
      </w:r>
      <w:r w:rsidR="00F6097C">
        <w:rPr>
          <w:rFonts w:ascii="Arial" w:eastAsia="Arial" w:hAnsi="Arial" w:cs="Arial"/>
          <w:lang w:val="es-CR"/>
        </w:rPr>
        <w:t>s</w:t>
      </w:r>
      <w:r w:rsidR="00DC3C03">
        <w:rPr>
          <w:rFonts w:ascii="Arial" w:eastAsia="Arial" w:hAnsi="Arial" w:cs="Arial"/>
          <w:lang w:val="es-CR"/>
        </w:rPr>
        <w:t xml:space="preserve"> mejores prácticas internacionales. El país fue pionero en los años setenta en la creación del SOA, </w:t>
      </w:r>
      <w:r w:rsidR="00F6097C">
        <w:rPr>
          <w:rFonts w:ascii="Arial" w:eastAsia="Arial" w:hAnsi="Arial" w:cs="Arial"/>
          <w:lang w:val="es-CR"/>
        </w:rPr>
        <w:t xml:space="preserve">de manera que </w:t>
      </w:r>
      <w:r w:rsidR="00DC3C03">
        <w:rPr>
          <w:rFonts w:ascii="Arial" w:eastAsia="Arial" w:hAnsi="Arial" w:cs="Arial"/>
          <w:lang w:val="es-CR"/>
        </w:rPr>
        <w:t>casi cincuenta años después resulta necesario revisar su alcance y contenido de cara a las necesidades actuales.</w:t>
      </w:r>
      <w:r w:rsidR="00F6097C">
        <w:rPr>
          <w:rFonts w:ascii="Arial" w:eastAsia="Arial" w:hAnsi="Arial" w:cs="Arial"/>
          <w:lang w:val="es-CR"/>
        </w:rPr>
        <w:t xml:space="preserve"> </w:t>
      </w:r>
      <w:r w:rsidR="00DC3C03">
        <w:rPr>
          <w:rFonts w:ascii="Arial" w:eastAsia="Arial" w:hAnsi="Arial" w:cs="Arial"/>
          <w:lang w:val="es-CR"/>
        </w:rPr>
        <w:t>Proteger a las víctimas y reparar los daños ocasionados de manera expedita, alineando incentivos a la adopción de mejores comportamientos en carretera</w:t>
      </w:r>
      <w:r w:rsidR="00F6097C">
        <w:rPr>
          <w:rFonts w:ascii="Arial" w:eastAsia="Arial" w:hAnsi="Arial" w:cs="Arial"/>
          <w:lang w:val="es-CR"/>
        </w:rPr>
        <w:t xml:space="preserve">, </w:t>
      </w:r>
      <w:r>
        <w:rPr>
          <w:rFonts w:ascii="Arial" w:eastAsia="Arial" w:hAnsi="Arial" w:cs="Arial"/>
          <w:lang w:val="es-CR"/>
        </w:rPr>
        <w:t xml:space="preserve">coadyuva a brindar una mayor seguridad en carretera, tanto a los conductores como a los peatones.  </w:t>
      </w:r>
    </w:p>
    <w:p w14:paraId="47B80959" w14:textId="77777777" w:rsidR="00B01441" w:rsidRPr="00914D8D" w:rsidRDefault="00B01441" w:rsidP="00A375E3">
      <w:pPr>
        <w:jc w:val="both"/>
        <w:rPr>
          <w:rFonts w:ascii="Arial" w:hAnsi="Arial" w:cs="Arial"/>
          <w:lang w:val="es-CR"/>
        </w:rPr>
      </w:pPr>
      <w:r w:rsidRPr="00914D8D">
        <w:rPr>
          <w:rFonts w:ascii="Arial" w:eastAsia="Arial" w:hAnsi="Arial" w:cs="Arial"/>
          <w:color w:val="181817"/>
          <w:lang w:val="es-CR"/>
        </w:rPr>
        <w:t xml:space="preserve">Además de revalidar el compromiso de los asistentes </w:t>
      </w:r>
      <w:r w:rsidR="007C54E1">
        <w:rPr>
          <w:rFonts w:ascii="Arial" w:eastAsia="Arial" w:hAnsi="Arial" w:cs="Arial"/>
          <w:color w:val="181817"/>
          <w:lang w:val="es-CR"/>
        </w:rPr>
        <w:t xml:space="preserve">al taller </w:t>
      </w:r>
      <w:r w:rsidRPr="00914D8D">
        <w:rPr>
          <w:rFonts w:ascii="Arial" w:eastAsia="Arial" w:hAnsi="Arial" w:cs="Arial"/>
          <w:color w:val="181817"/>
          <w:lang w:val="es-CR"/>
        </w:rPr>
        <w:t xml:space="preserve">sobre la importante labor de reducir el número de muertes y lesionados por siniestros de tránsito en el país, la jornada permitió compartir los resultados del </w:t>
      </w:r>
      <w:hyperlink r:id="rId10" w:history="1">
        <w:r w:rsidR="00AA51B8" w:rsidRPr="006C5296">
          <w:rPr>
            <w:rStyle w:val="Hipervnculo"/>
            <w:rFonts w:ascii="Arial" w:eastAsia="Arial" w:hAnsi="Arial" w:cs="Arial"/>
            <w:i/>
            <w:iCs/>
            <w:lang w:val="es-CR"/>
          </w:rPr>
          <w:t>Diagnóstico "Movernos Seguros": Seguridad vial a través del seguro vehicular en América Latina y el Caribe</w:t>
        </w:r>
      </w:hyperlink>
      <w:r w:rsidRPr="00914D8D">
        <w:rPr>
          <w:rFonts w:ascii="Arial" w:eastAsia="Arial" w:hAnsi="Arial" w:cs="Arial"/>
          <w:color w:val="181817"/>
          <w:lang w:val="es-CR"/>
        </w:rPr>
        <w:t>, realizado conjuntamente por el BID y la FIA, con el fin de explorar alternativas y mejores prácticas que permitan incorporarlas al seguro obligatorio de automóviles en pro de la seguridad vial.</w:t>
      </w:r>
    </w:p>
    <w:p w14:paraId="7A4B6F06" w14:textId="77777777" w:rsidR="002A63C8" w:rsidRPr="00914D8D" w:rsidRDefault="00A255B0" w:rsidP="00A375E3">
      <w:pPr>
        <w:jc w:val="both"/>
        <w:rPr>
          <w:rFonts w:ascii="Arial" w:eastAsia="Arial" w:hAnsi="Arial" w:cs="Arial"/>
          <w:lang w:val="es-CR"/>
        </w:rPr>
      </w:pPr>
      <w:r w:rsidRPr="00914D8D">
        <w:rPr>
          <w:rFonts w:ascii="Arial" w:eastAsia="Arial" w:hAnsi="Arial" w:cs="Arial"/>
          <w:lang w:val="es-CR"/>
        </w:rPr>
        <w:t>A través de estas sinergias entre el sector público y el sector privado se busca reducir el número de muertes y lesiones causadas por siniestros de tránsito, mejorar la calidad de los datos, así como el análisis y el uso de la información oportuna y de calidad para la implementación de políticas públicas, y fortalecer y mejorar la atención integral de las víctimas.</w:t>
      </w:r>
    </w:p>
    <w:p w14:paraId="3AEF3543" w14:textId="77777777" w:rsidR="00FD3B4C" w:rsidRPr="00914D8D" w:rsidRDefault="14795F60" w:rsidP="00A375E3">
      <w:pPr>
        <w:jc w:val="both"/>
        <w:rPr>
          <w:rFonts w:ascii="Arial" w:eastAsia="Arial" w:hAnsi="Arial" w:cs="Arial"/>
          <w:color w:val="181817"/>
          <w:lang w:val="es-CR"/>
        </w:rPr>
      </w:pPr>
      <w:r w:rsidRPr="00914D8D">
        <w:rPr>
          <w:rFonts w:ascii="Arial" w:eastAsia="Arial" w:hAnsi="Arial" w:cs="Arial"/>
          <w:color w:val="181817"/>
          <w:lang w:val="es-CR"/>
        </w:rPr>
        <w:t>Costa Rica</w:t>
      </w:r>
      <w:r w:rsidR="00AD25E6" w:rsidRPr="00914D8D">
        <w:rPr>
          <w:rFonts w:ascii="Arial" w:eastAsia="Arial" w:hAnsi="Arial" w:cs="Arial"/>
          <w:color w:val="181817"/>
          <w:lang w:val="es-CR"/>
        </w:rPr>
        <w:t xml:space="preserve">, </w:t>
      </w:r>
      <w:r w:rsidRPr="00914D8D">
        <w:rPr>
          <w:rFonts w:ascii="Arial" w:eastAsia="Arial" w:hAnsi="Arial" w:cs="Arial"/>
          <w:color w:val="181817"/>
          <w:lang w:val="es-CR"/>
        </w:rPr>
        <w:t xml:space="preserve">como país piloto, estará representando a </w:t>
      </w:r>
      <w:r w:rsidR="55B95BD7" w:rsidRPr="00914D8D">
        <w:rPr>
          <w:rFonts w:ascii="Arial" w:eastAsia="Arial" w:hAnsi="Arial" w:cs="Arial"/>
          <w:color w:val="181817"/>
          <w:lang w:val="es-CR"/>
        </w:rPr>
        <w:t>los países del grupo 2</w:t>
      </w:r>
      <w:r w:rsidR="7A485A02" w:rsidRPr="00914D8D">
        <w:rPr>
          <w:rFonts w:ascii="Arial" w:eastAsia="Arial" w:hAnsi="Arial" w:cs="Arial"/>
          <w:color w:val="181817"/>
          <w:lang w:val="es-CR"/>
        </w:rPr>
        <w:t>, según el D</w:t>
      </w:r>
      <w:r w:rsidR="55B95BD7" w:rsidRPr="00914D8D">
        <w:rPr>
          <w:rFonts w:ascii="Arial" w:eastAsia="Arial" w:hAnsi="Arial" w:cs="Arial"/>
          <w:color w:val="181817"/>
          <w:lang w:val="es-CR"/>
        </w:rPr>
        <w:t>iagnóstico</w:t>
      </w:r>
      <w:r w:rsidR="0D4B1B29" w:rsidRPr="00914D8D">
        <w:rPr>
          <w:rFonts w:ascii="Arial" w:eastAsia="Arial" w:hAnsi="Arial" w:cs="Arial"/>
          <w:color w:val="181817"/>
          <w:lang w:val="es-CR"/>
        </w:rPr>
        <w:t xml:space="preserve"> Regional</w:t>
      </w:r>
      <w:r w:rsidR="00051C4C">
        <w:rPr>
          <w:rFonts w:ascii="Arial" w:eastAsia="Arial" w:hAnsi="Arial" w:cs="Arial"/>
          <w:color w:val="181817"/>
          <w:lang w:val="es-CR"/>
        </w:rPr>
        <w:t xml:space="preserve"> del BID</w:t>
      </w:r>
      <w:r w:rsidR="0D4B1B29" w:rsidRPr="00914D8D">
        <w:rPr>
          <w:rFonts w:ascii="Arial" w:eastAsia="Arial" w:hAnsi="Arial" w:cs="Arial"/>
          <w:color w:val="181817"/>
          <w:lang w:val="es-CR"/>
        </w:rPr>
        <w:t>,</w:t>
      </w:r>
      <w:r w:rsidR="55B95BD7" w:rsidRPr="00914D8D">
        <w:rPr>
          <w:rFonts w:ascii="Arial" w:eastAsia="Arial" w:hAnsi="Arial" w:cs="Arial"/>
          <w:color w:val="181817"/>
          <w:lang w:val="es-CR"/>
        </w:rPr>
        <w:t xml:space="preserve"> que buscan transformar su seguro </w:t>
      </w:r>
      <w:r w:rsidR="00A76ECF" w:rsidRPr="00914D8D">
        <w:rPr>
          <w:rFonts w:ascii="Arial" w:eastAsia="Arial" w:hAnsi="Arial" w:cs="Arial"/>
          <w:color w:val="181817"/>
          <w:lang w:val="es-CR"/>
        </w:rPr>
        <w:t xml:space="preserve">vehicular </w:t>
      </w:r>
      <w:r w:rsidR="57FE6395" w:rsidRPr="00914D8D">
        <w:rPr>
          <w:rFonts w:ascii="Arial" w:eastAsia="Arial" w:hAnsi="Arial" w:cs="Arial"/>
          <w:color w:val="181817"/>
          <w:lang w:val="es-CR"/>
        </w:rPr>
        <w:t xml:space="preserve">obligatorio </w:t>
      </w:r>
      <w:r w:rsidR="55B95BD7" w:rsidRPr="00914D8D">
        <w:rPr>
          <w:rFonts w:ascii="Arial" w:eastAsia="Arial" w:hAnsi="Arial" w:cs="Arial"/>
          <w:color w:val="181817"/>
          <w:lang w:val="es-CR"/>
        </w:rPr>
        <w:t xml:space="preserve">para que pase de ser un instrumento de indemnización por gastos médicos, incapacidad o muerte </w:t>
      </w:r>
      <w:r w:rsidR="00B33417" w:rsidRPr="00914D8D">
        <w:rPr>
          <w:rFonts w:ascii="Arial" w:eastAsia="Arial" w:hAnsi="Arial" w:cs="Arial"/>
          <w:color w:val="181817"/>
          <w:lang w:val="es-CR"/>
        </w:rPr>
        <w:t>-</w:t>
      </w:r>
      <w:r w:rsidR="55B95BD7" w:rsidRPr="00914D8D">
        <w:rPr>
          <w:rFonts w:ascii="Arial" w:eastAsia="Arial" w:hAnsi="Arial" w:cs="Arial"/>
          <w:color w:val="181817"/>
          <w:lang w:val="es-CR"/>
        </w:rPr>
        <w:t xml:space="preserve">como consecuencia </w:t>
      </w:r>
      <w:r w:rsidR="55B95BD7" w:rsidRPr="00914D8D">
        <w:rPr>
          <w:rFonts w:ascii="Arial" w:eastAsia="Arial" w:hAnsi="Arial" w:cs="Arial"/>
          <w:color w:val="181817"/>
          <w:lang w:val="es-CR"/>
        </w:rPr>
        <w:lastRenderedPageBreak/>
        <w:t xml:space="preserve">de </w:t>
      </w:r>
      <w:r w:rsidR="1F88A379" w:rsidRPr="00914D8D">
        <w:rPr>
          <w:rFonts w:ascii="Arial" w:eastAsia="Arial" w:hAnsi="Arial" w:cs="Arial"/>
          <w:color w:val="181817"/>
          <w:lang w:val="es-CR"/>
        </w:rPr>
        <w:t>sini</w:t>
      </w:r>
      <w:r w:rsidR="55B95BD7" w:rsidRPr="00914D8D">
        <w:rPr>
          <w:rFonts w:ascii="Arial" w:eastAsia="Arial" w:hAnsi="Arial" w:cs="Arial"/>
          <w:color w:val="181817"/>
          <w:lang w:val="es-CR"/>
        </w:rPr>
        <w:t>es</w:t>
      </w:r>
      <w:r w:rsidR="1F88A379" w:rsidRPr="00914D8D">
        <w:rPr>
          <w:rFonts w:ascii="Arial" w:eastAsia="Arial" w:hAnsi="Arial" w:cs="Arial"/>
          <w:color w:val="181817"/>
          <w:lang w:val="es-CR"/>
        </w:rPr>
        <w:t>tros</w:t>
      </w:r>
      <w:r w:rsidR="55B95BD7" w:rsidRPr="00914D8D">
        <w:rPr>
          <w:rFonts w:ascii="Arial" w:eastAsia="Arial" w:hAnsi="Arial" w:cs="Arial"/>
          <w:color w:val="181817"/>
          <w:lang w:val="es-CR"/>
        </w:rPr>
        <w:t xml:space="preserve"> de tránsito</w:t>
      </w:r>
      <w:r w:rsidR="00B33417" w:rsidRPr="00914D8D">
        <w:rPr>
          <w:rFonts w:ascii="Arial" w:eastAsia="Arial" w:hAnsi="Arial" w:cs="Arial"/>
          <w:color w:val="181817"/>
          <w:lang w:val="es-CR"/>
        </w:rPr>
        <w:t xml:space="preserve">- </w:t>
      </w:r>
      <w:r w:rsidR="55B95BD7" w:rsidRPr="00914D8D">
        <w:rPr>
          <w:rFonts w:ascii="Arial" w:eastAsia="Arial" w:hAnsi="Arial" w:cs="Arial"/>
          <w:color w:val="181817"/>
          <w:lang w:val="es-CR"/>
        </w:rPr>
        <w:t>a un instrumento de la seguridad vial</w:t>
      </w:r>
      <w:r w:rsidR="00C40365" w:rsidRPr="00914D8D">
        <w:rPr>
          <w:rFonts w:ascii="Arial" w:eastAsia="Arial" w:hAnsi="Arial" w:cs="Arial"/>
          <w:color w:val="181817"/>
          <w:lang w:val="es-CR"/>
        </w:rPr>
        <w:t xml:space="preserve"> </w:t>
      </w:r>
      <w:r w:rsidR="55B95BD7" w:rsidRPr="00914D8D">
        <w:rPr>
          <w:rFonts w:ascii="Arial" w:eastAsia="Arial" w:hAnsi="Arial" w:cs="Arial"/>
          <w:color w:val="181817"/>
          <w:lang w:val="es-CR"/>
        </w:rPr>
        <w:t xml:space="preserve">que promueva la prevención y, en caso de ocurrencia, </w:t>
      </w:r>
      <w:r w:rsidR="0ECC3AD3" w:rsidRPr="00914D8D">
        <w:rPr>
          <w:rFonts w:ascii="Arial" w:eastAsia="Arial" w:hAnsi="Arial" w:cs="Arial"/>
          <w:color w:val="181817"/>
          <w:lang w:val="es-CR"/>
        </w:rPr>
        <w:t>provea de</w:t>
      </w:r>
      <w:r w:rsidR="55B95BD7" w:rsidRPr="00914D8D">
        <w:rPr>
          <w:rFonts w:ascii="Arial" w:eastAsia="Arial" w:hAnsi="Arial" w:cs="Arial"/>
          <w:color w:val="181817"/>
          <w:lang w:val="es-CR"/>
        </w:rPr>
        <w:t xml:space="preserve"> coberturas adecuadas </w:t>
      </w:r>
      <w:r w:rsidR="00941E1C" w:rsidRPr="00914D8D">
        <w:rPr>
          <w:rFonts w:ascii="Arial" w:eastAsia="Arial" w:hAnsi="Arial" w:cs="Arial"/>
          <w:color w:val="181817"/>
          <w:lang w:val="es-CR"/>
        </w:rPr>
        <w:t xml:space="preserve">según </w:t>
      </w:r>
      <w:r w:rsidR="55B95BD7" w:rsidRPr="00914D8D">
        <w:rPr>
          <w:rFonts w:ascii="Arial" w:eastAsia="Arial" w:hAnsi="Arial" w:cs="Arial"/>
          <w:color w:val="181817"/>
          <w:lang w:val="es-CR"/>
        </w:rPr>
        <w:t xml:space="preserve">las necesidades de las víctimas. Todo ello, bajo los principios de suficiencia, equidad y moderación que deben caracterizar </w:t>
      </w:r>
      <w:r w:rsidR="1B91217C" w:rsidRPr="00914D8D">
        <w:rPr>
          <w:rFonts w:ascii="Arial" w:eastAsia="Arial" w:hAnsi="Arial" w:cs="Arial"/>
          <w:color w:val="181817"/>
          <w:lang w:val="es-CR"/>
        </w:rPr>
        <w:t xml:space="preserve">a </w:t>
      </w:r>
      <w:r w:rsidR="55B95BD7" w:rsidRPr="00914D8D">
        <w:rPr>
          <w:rFonts w:ascii="Arial" w:eastAsia="Arial" w:hAnsi="Arial" w:cs="Arial"/>
          <w:color w:val="181817"/>
          <w:lang w:val="es-CR"/>
        </w:rPr>
        <w:t>los seguros</w:t>
      </w:r>
      <w:r w:rsidR="21CBBD9B" w:rsidRPr="00914D8D">
        <w:rPr>
          <w:rFonts w:ascii="Arial" w:eastAsia="Arial" w:hAnsi="Arial" w:cs="Arial"/>
          <w:color w:val="181817"/>
          <w:lang w:val="es-CR"/>
        </w:rPr>
        <w:t xml:space="preserve"> </w:t>
      </w:r>
      <w:r w:rsidR="55B95BD7" w:rsidRPr="00914D8D">
        <w:rPr>
          <w:rFonts w:ascii="Arial" w:eastAsia="Arial" w:hAnsi="Arial" w:cs="Arial"/>
          <w:color w:val="181817"/>
          <w:lang w:val="es-CR"/>
        </w:rPr>
        <w:t>obligatorios de este tipo.</w:t>
      </w:r>
    </w:p>
    <w:p w14:paraId="05DB1D64" w14:textId="77777777" w:rsidR="55B95BD7" w:rsidRPr="00914D8D" w:rsidRDefault="019E5E25" w:rsidP="00A375E3">
      <w:pPr>
        <w:jc w:val="both"/>
        <w:rPr>
          <w:rFonts w:ascii="Arial" w:eastAsia="Arial" w:hAnsi="Arial" w:cs="Arial"/>
          <w:color w:val="0000FF"/>
          <w:lang w:val="es-CR"/>
        </w:rPr>
      </w:pPr>
      <w:r w:rsidRPr="00914D8D">
        <w:rPr>
          <w:rFonts w:ascii="Arial" w:eastAsia="Arial" w:hAnsi="Arial" w:cs="Arial"/>
          <w:color w:val="181817"/>
          <w:lang w:val="es-CR"/>
        </w:rPr>
        <w:t>Para mayor información,</w:t>
      </w:r>
      <w:r w:rsidR="003F01A5" w:rsidRPr="00914D8D">
        <w:rPr>
          <w:rFonts w:ascii="Arial" w:eastAsia="Arial" w:hAnsi="Arial" w:cs="Arial"/>
          <w:color w:val="181817"/>
          <w:lang w:val="es-CR"/>
        </w:rPr>
        <w:t xml:space="preserve"> se puede</w:t>
      </w:r>
      <w:r w:rsidRPr="00914D8D">
        <w:rPr>
          <w:rFonts w:ascii="Arial" w:eastAsia="Arial" w:hAnsi="Arial" w:cs="Arial"/>
          <w:color w:val="181817"/>
          <w:lang w:val="es-CR"/>
        </w:rPr>
        <w:t xml:space="preserve"> consultar el </w:t>
      </w:r>
      <w:hyperlink r:id="rId11">
        <w:r w:rsidRPr="00914D8D">
          <w:rPr>
            <w:rFonts w:ascii="Arial" w:eastAsia="Arial" w:hAnsi="Arial" w:cs="Arial"/>
            <w:i/>
            <w:iCs/>
            <w:color w:val="181817"/>
            <w:lang w:val="es-CR"/>
          </w:rPr>
          <w:t xml:space="preserve">Diagnóstico "Movernos Seguros": Seguridad vial a través del seguro </w:t>
        </w:r>
        <w:r w:rsidR="00A81511">
          <w:rPr>
            <w:rFonts w:ascii="Arial" w:eastAsia="Arial" w:hAnsi="Arial" w:cs="Arial"/>
            <w:i/>
            <w:iCs/>
            <w:color w:val="181817"/>
            <w:lang w:val="es-CR"/>
          </w:rPr>
          <w:t>vehicular</w:t>
        </w:r>
        <w:r w:rsidRPr="00914D8D">
          <w:rPr>
            <w:rFonts w:ascii="Arial" w:eastAsia="Arial" w:hAnsi="Arial" w:cs="Arial"/>
            <w:i/>
            <w:iCs/>
            <w:color w:val="181817"/>
            <w:lang w:val="es-CR"/>
          </w:rPr>
          <w:t xml:space="preserve"> en América Latina y el Caribe</w:t>
        </w:r>
      </w:hyperlink>
      <w:r w:rsidR="0076042A" w:rsidRPr="00914D8D">
        <w:rPr>
          <w:rFonts w:ascii="Arial" w:eastAsia="Arial" w:hAnsi="Arial" w:cs="Arial"/>
          <w:color w:val="181817"/>
          <w:lang w:val="es-CR"/>
        </w:rPr>
        <w:t>, d</w:t>
      </w:r>
      <w:r w:rsidR="55B95BD7" w:rsidRPr="00914D8D">
        <w:rPr>
          <w:rFonts w:ascii="Arial" w:eastAsia="Arial" w:hAnsi="Arial" w:cs="Arial"/>
          <w:color w:val="181817"/>
          <w:lang w:val="es-CR"/>
        </w:rPr>
        <w:t>isponible</w:t>
      </w:r>
      <w:r w:rsidR="0E2AA99C" w:rsidRPr="00914D8D">
        <w:rPr>
          <w:rFonts w:ascii="Arial" w:eastAsia="Arial" w:hAnsi="Arial" w:cs="Arial"/>
          <w:color w:val="181817"/>
          <w:lang w:val="es-CR"/>
        </w:rPr>
        <w:t xml:space="preserve"> </w:t>
      </w:r>
      <w:r w:rsidR="00AA51B8">
        <w:rPr>
          <w:rFonts w:ascii="Arial" w:eastAsia="Arial" w:hAnsi="Arial" w:cs="Arial"/>
          <w:color w:val="181817"/>
          <w:lang w:val="es-CR"/>
        </w:rPr>
        <w:t xml:space="preserve">gratuitamente </w:t>
      </w:r>
      <w:r w:rsidR="0E2AA99C" w:rsidRPr="00914D8D">
        <w:rPr>
          <w:rFonts w:ascii="Arial" w:eastAsia="Arial" w:hAnsi="Arial" w:cs="Arial"/>
          <w:color w:val="181817"/>
          <w:lang w:val="es-CR"/>
        </w:rPr>
        <w:t>en</w:t>
      </w:r>
      <w:r w:rsidR="0076042A" w:rsidRPr="00914D8D">
        <w:rPr>
          <w:rFonts w:ascii="Arial" w:eastAsia="Arial" w:hAnsi="Arial" w:cs="Arial"/>
          <w:color w:val="181817"/>
          <w:lang w:val="es-CR"/>
        </w:rPr>
        <w:t xml:space="preserve"> el siguiente enlace</w:t>
      </w:r>
      <w:r w:rsidR="5253A574" w:rsidRPr="00914D8D">
        <w:rPr>
          <w:rFonts w:ascii="Arial" w:eastAsia="Arial" w:hAnsi="Arial" w:cs="Arial"/>
          <w:color w:val="181817"/>
          <w:lang w:val="es-CR"/>
        </w:rPr>
        <w:t>:</w:t>
      </w:r>
      <w:r w:rsidR="00AA51B8">
        <w:rPr>
          <w:rFonts w:ascii="Arial" w:eastAsia="Arial" w:hAnsi="Arial" w:cs="Arial"/>
          <w:color w:val="181817"/>
          <w:lang w:val="es-CR"/>
        </w:rPr>
        <w:t xml:space="preserve"> </w:t>
      </w:r>
      <w:hyperlink r:id="rId12">
        <w:r w:rsidR="55B95BD7" w:rsidRPr="00914D8D">
          <w:rPr>
            <w:rStyle w:val="Hipervnculo"/>
            <w:rFonts w:ascii="Arial" w:eastAsia="Arial" w:hAnsi="Arial" w:cs="Arial"/>
            <w:color w:val="0000FF"/>
            <w:lang w:val="es-CR"/>
          </w:rPr>
          <w:t>https://publications.iadb.org/es/diagnostico-movernos-seguros-seguridad-vial-traves-del-seguro-vehicular-en-america-latina-y-el</w:t>
        </w:r>
      </w:hyperlink>
    </w:p>
    <w:p w14:paraId="420334D5" w14:textId="77777777" w:rsidR="00914D8D" w:rsidRPr="00914D8D" w:rsidRDefault="00914D8D" w:rsidP="00A375E3">
      <w:pPr>
        <w:pStyle w:val="xmsonormal"/>
        <w:spacing w:after="160" w:line="252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914D8D">
        <w:rPr>
          <w:rFonts w:ascii="Arial" w:hAnsi="Arial" w:cs="Arial"/>
          <w:b/>
          <w:bCs/>
          <w:sz w:val="22"/>
          <w:szCs w:val="22"/>
          <w:lang w:val="es-ES_tradnl"/>
        </w:rPr>
        <w:t>Acerca del BID</w:t>
      </w:r>
    </w:p>
    <w:p w14:paraId="100EAF5E" w14:textId="77777777" w:rsidR="55B95BD7" w:rsidRPr="00914D8D" w:rsidRDefault="00914D8D" w:rsidP="00A375E3">
      <w:pPr>
        <w:pStyle w:val="xmsonormal"/>
        <w:spacing w:after="160" w:line="252" w:lineRule="auto"/>
        <w:jc w:val="both"/>
        <w:rPr>
          <w:lang w:val="es-CR"/>
        </w:rPr>
      </w:pPr>
      <w:r w:rsidRPr="00914D8D">
        <w:rPr>
          <w:rFonts w:ascii="Arial" w:hAnsi="Arial" w:cs="Arial"/>
          <w:sz w:val="22"/>
          <w:szCs w:val="22"/>
          <w:lang w:val="es-ES_tradnl"/>
        </w:rPr>
        <w:t>El Banco Interamericano de Desarrollo tiene como misión mejorar vidas. Fundado en 1959, el BID es una de las principales fuentes de financiamiento a largo plazo para el desarrollo económico, social e institucional de América Latina y el Caribe. El BID también realiza proyectos de investigación de vanguardia y ofrece asesoría sobre políticas, asistencia técnica y capacitación a clientes públicos y privados en toda la región. </w:t>
      </w:r>
    </w:p>
    <w:sectPr w:rsidR="55B95BD7" w:rsidRPr="00914D8D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0AEBEA" w14:textId="77777777" w:rsidR="005271B1" w:rsidRDefault="005271B1">
      <w:pPr>
        <w:spacing w:after="0" w:line="240" w:lineRule="auto"/>
      </w:pPr>
      <w:r>
        <w:separator/>
      </w:r>
    </w:p>
  </w:endnote>
  <w:endnote w:type="continuationSeparator" w:id="0">
    <w:p w14:paraId="56FA5B2C" w14:textId="77777777" w:rsidR="005271B1" w:rsidRDefault="00527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A375E3" w14:paraId="1996B682" w14:textId="77777777" w:rsidTr="482C0233">
      <w:tc>
        <w:tcPr>
          <w:tcW w:w="3120" w:type="dxa"/>
        </w:tcPr>
        <w:p w14:paraId="4D93931C" w14:textId="77777777" w:rsidR="00A375E3" w:rsidRDefault="00A375E3" w:rsidP="482C0233">
          <w:pPr>
            <w:pStyle w:val="Encabezado"/>
            <w:ind w:left="-115"/>
          </w:pPr>
        </w:p>
      </w:tc>
      <w:tc>
        <w:tcPr>
          <w:tcW w:w="3120" w:type="dxa"/>
        </w:tcPr>
        <w:p w14:paraId="317F672C" w14:textId="77777777" w:rsidR="00A375E3" w:rsidRDefault="00A375E3" w:rsidP="482C0233">
          <w:pPr>
            <w:pStyle w:val="Encabezado"/>
            <w:jc w:val="center"/>
          </w:pPr>
        </w:p>
      </w:tc>
      <w:tc>
        <w:tcPr>
          <w:tcW w:w="3120" w:type="dxa"/>
        </w:tcPr>
        <w:p w14:paraId="7FA5E031" w14:textId="77777777" w:rsidR="00A375E3" w:rsidRDefault="00A375E3" w:rsidP="482C0233">
          <w:pPr>
            <w:pStyle w:val="Encabezado"/>
            <w:ind w:right="-115"/>
            <w:jc w:val="right"/>
          </w:pPr>
        </w:p>
      </w:tc>
    </w:tr>
  </w:tbl>
  <w:p w14:paraId="45E452B2" w14:textId="77777777" w:rsidR="00A375E3" w:rsidRDefault="00A375E3" w:rsidP="482C023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6A506A" w14:textId="77777777" w:rsidR="005271B1" w:rsidRDefault="005271B1">
      <w:pPr>
        <w:spacing w:after="0" w:line="240" w:lineRule="auto"/>
      </w:pPr>
      <w:r>
        <w:separator/>
      </w:r>
    </w:p>
  </w:footnote>
  <w:footnote w:type="continuationSeparator" w:id="0">
    <w:p w14:paraId="4243FA52" w14:textId="77777777" w:rsidR="005271B1" w:rsidRDefault="00527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21A9CB" w14:textId="46A33CBF" w:rsidR="00142A79" w:rsidRDefault="00142A79" w:rsidP="00142A79">
    <w:pPr>
      <w:pStyle w:val="Encabezado"/>
      <w:jc w:val="center"/>
    </w:pPr>
    <w:r>
      <w:rPr>
        <w:noProof/>
        <w:lang w:val="es-CR" w:eastAsia="es-CR"/>
      </w:rPr>
      <w:drawing>
        <wp:inline distT="0" distB="0" distL="0" distR="0" wp14:anchorId="473135EF" wp14:editId="45EEDF86">
          <wp:extent cx="1819275" cy="1000125"/>
          <wp:effectExtent l="0" t="0" r="0" b="0"/>
          <wp:docPr id="566859748" name="Picture 5668597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6859748" name="Picture 5668597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27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</w:t>
    </w:r>
    <w:r>
      <w:rPr>
        <w:noProof/>
        <w:lang w:val="es-CR" w:eastAsia="es-CR"/>
      </w:rPr>
      <w:drawing>
        <wp:inline distT="0" distB="0" distL="0" distR="0" wp14:anchorId="7AC7E525" wp14:editId="17B077A1">
          <wp:extent cx="1112806" cy="892027"/>
          <wp:effectExtent l="0" t="0" r="0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uges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7390" cy="903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F699F9" w14:textId="77777777" w:rsidR="00A375E3" w:rsidRDefault="00A375E3" w:rsidP="482C023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B604B6"/>
    <w:multiLevelType w:val="hybridMultilevel"/>
    <w:tmpl w:val="F2CE6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E35B641"/>
    <w:rsid w:val="000266E8"/>
    <w:rsid w:val="00035D5E"/>
    <w:rsid w:val="00040799"/>
    <w:rsid w:val="00051C4C"/>
    <w:rsid w:val="0007428C"/>
    <w:rsid w:val="000C5086"/>
    <w:rsid w:val="00132D9B"/>
    <w:rsid w:val="00141D7F"/>
    <w:rsid w:val="00142A79"/>
    <w:rsid w:val="00175105"/>
    <w:rsid w:val="00177AE7"/>
    <w:rsid w:val="0018F80F"/>
    <w:rsid w:val="001E7984"/>
    <w:rsid w:val="002258AC"/>
    <w:rsid w:val="00233467"/>
    <w:rsid w:val="00237A82"/>
    <w:rsid w:val="002453E8"/>
    <w:rsid w:val="00256383"/>
    <w:rsid w:val="0028331D"/>
    <w:rsid w:val="0028615E"/>
    <w:rsid w:val="002A15BA"/>
    <w:rsid w:val="002A63C8"/>
    <w:rsid w:val="002C3992"/>
    <w:rsid w:val="003064F4"/>
    <w:rsid w:val="00326325"/>
    <w:rsid w:val="00363275"/>
    <w:rsid w:val="003926D8"/>
    <w:rsid w:val="003949EB"/>
    <w:rsid w:val="003B7E25"/>
    <w:rsid w:val="003C0C6E"/>
    <w:rsid w:val="003E08AB"/>
    <w:rsid w:val="003F01A5"/>
    <w:rsid w:val="004036E2"/>
    <w:rsid w:val="004A79D2"/>
    <w:rsid w:val="005271B1"/>
    <w:rsid w:val="00563825"/>
    <w:rsid w:val="00577EAB"/>
    <w:rsid w:val="00584D77"/>
    <w:rsid w:val="005B0D91"/>
    <w:rsid w:val="005C2433"/>
    <w:rsid w:val="00602027"/>
    <w:rsid w:val="00616D89"/>
    <w:rsid w:val="00645DFB"/>
    <w:rsid w:val="00647608"/>
    <w:rsid w:val="006519CB"/>
    <w:rsid w:val="00674F1D"/>
    <w:rsid w:val="0068514F"/>
    <w:rsid w:val="0068586D"/>
    <w:rsid w:val="006905FF"/>
    <w:rsid w:val="006C5296"/>
    <w:rsid w:val="006C6E20"/>
    <w:rsid w:val="00727F50"/>
    <w:rsid w:val="007479D7"/>
    <w:rsid w:val="0076042A"/>
    <w:rsid w:val="007B4EAE"/>
    <w:rsid w:val="007C54E1"/>
    <w:rsid w:val="007D7043"/>
    <w:rsid w:val="007D78F2"/>
    <w:rsid w:val="007F297C"/>
    <w:rsid w:val="008265F2"/>
    <w:rsid w:val="0083083C"/>
    <w:rsid w:val="0085283E"/>
    <w:rsid w:val="0087090A"/>
    <w:rsid w:val="008722D3"/>
    <w:rsid w:val="008A74A4"/>
    <w:rsid w:val="008E3A04"/>
    <w:rsid w:val="00914D8D"/>
    <w:rsid w:val="00916587"/>
    <w:rsid w:val="0093426E"/>
    <w:rsid w:val="00941E1C"/>
    <w:rsid w:val="009454E2"/>
    <w:rsid w:val="00955F22"/>
    <w:rsid w:val="009706A7"/>
    <w:rsid w:val="009C62EA"/>
    <w:rsid w:val="009D1237"/>
    <w:rsid w:val="00A255B0"/>
    <w:rsid w:val="00A32444"/>
    <w:rsid w:val="00A375E3"/>
    <w:rsid w:val="00A52D51"/>
    <w:rsid w:val="00A54AC2"/>
    <w:rsid w:val="00A70443"/>
    <w:rsid w:val="00A76ECF"/>
    <w:rsid w:val="00A81511"/>
    <w:rsid w:val="00AA51B8"/>
    <w:rsid w:val="00AC1F9D"/>
    <w:rsid w:val="00AD25E6"/>
    <w:rsid w:val="00AE1375"/>
    <w:rsid w:val="00AE37A1"/>
    <w:rsid w:val="00B01441"/>
    <w:rsid w:val="00B03B5C"/>
    <w:rsid w:val="00B05028"/>
    <w:rsid w:val="00B33417"/>
    <w:rsid w:val="00B82C3C"/>
    <w:rsid w:val="00BA6576"/>
    <w:rsid w:val="00BA6B0C"/>
    <w:rsid w:val="00BB1710"/>
    <w:rsid w:val="00BC4D73"/>
    <w:rsid w:val="00C36F35"/>
    <w:rsid w:val="00C40365"/>
    <w:rsid w:val="00C82F6F"/>
    <w:rsid w:val="00C86F44"/>
    <w:rsid w:val="00CF45BD"/>
    <w:rsid w:val="00D0400A"/>
    <w:rsid w:val="00D44E2A"/>
    <w:rsid w:val="00DA7347"/>
    <w:rsid w:val="00DB3C8F"/>
    <w:rsid w:val="00DC3C03"/>
    <w:rsid w:val="00DF0D43"/>
    <w:rsid w:val="00DF2E75"/>
    <w:rsid w:val="00DF32D1"/>
    <w:rsid w:val="00E13918"/>
    <w:rsid w:val="00E31F2A"/>
    <w:rsid w:val="00E51EC2"/>
    <w:rsid w:val="00E55585"/>
    <w:rsid w:val="00E77FB0"/>
    <w:rsid w:val="00EA7C29"/>
    <w:rsid w:val="00EF1BF2"/>
    <w:rsid w:val="00EF1F91"/>
    <w:rsid w:val="00F064C4"/>
    <w:rsid w:val="00F6097C"/>
    <w:rsid w:val="00FB1791"/>
    <w:rsid w:val="00FD3B4C"/>
    <w:rsid w:val="00FE2FF8"/>
    <w:rsid w:val="019E5E25"/>
    <w:rsid w:val="01A189C8"/>
    <w:rsid w:val="020B176E"/>
    <w:rsid w:val="03E44548"/>
    <w:rsid w:val="03F0F463"/>
    <w:rsid w:val="046A9018"/>
    <w:rsid w:val="047A6AA8"/>
    <w:rsid w:val="07789C0C"/>
    <w:rsid w:val="0A498705"/>
    <w:rsid w:val="0CF40A13"/>
    <w:rsid w:val="0D4B1B29"/>
    <w:rsid w:val="0E0D9799"/>
    <w:rsid w:val="0E2AA99C"/>
    <w:rsid w:val="0E35B641"/>
    <w:rsid w:val="0E62DC69"/>
    <w:rsid w:val="0E76EA52"/>
    <w:rsid w:val="0E93E4AF"/>
    <w:rsid w:val="0EC765FC"/>
    <w:rsid w:val="0ECC3AD3"/>
    <w:rsid w:val="0F6B9E59"/>
    <w:rsid w:val="13AE590F"/>
    <w:rsid w:val="13E4720C"/>
    <w:rsid w:val="14795F60"/>
    <w:rsid w:val="153B2172"/>
    <w:rsid w:val="15A5C2FF"/>
    <w:rsid w:val="163CF867"/>
    <w:rsid w:val="1A73FE5F"/>
    <w:rsid w:val="1B91217C"/>
    <w:rsid w:val="1D2A97C6"/>
    <w:rsid w:val="1DD2A921"/>
    <w:rsid w:val="1F88A379"/>
    <w:rsid w:val="20B536BE"/>
    <w:rsid w:val="2159B83F"/>
    <w:rsid w:val="21CBBD9B"/>
    <w:rsid w:val="24B65024"/>
    <w:rsid w:val="256AE4D3"/>
    <w:rsid w:val="26A9B7B7"/>
    <w:rsid w:val="2B77F7BF"/>
    <w:rsid w:val="2FDE42BD"/>
    <w:rsid w:val="2FE7B1C9"/>
    <w:rsid w:val="316519BC"/>
    <w:rsid w:val="318D918A"/>
    <w:rsid w:val="329E2AC3"/>
    <w:rsid w:val="330F349D"/>
    <w:rsid w:val="346E268D"/>
    <w:rsid w:val="35B8A56C"/>
    <w:rsid w:val="35D90434"/>
    <w:rsid w:val="3871A86B"/>
    <w:rsid w:val="3B2FF608"/>
    <w:rsid w:val="3D7A4104"/>
    <w:rsid w:val="3E98235F"/>
    <w:rsid w:val="3F7FE25D"/>
    <w:rsid w:val="3F86C1B7"/>
    <w:rsid w:val="3F8EDFDD"/>
    <w:rsid w:val="407CA99E"/>
    <w:rsid w:val="40854653"/>
    <w:rsid w:val="40B58624"/>
    <w:rsid w:val="40C48A48"/>
    <w:rsid w:val="4266907C"/>
    <w:rsid w:val="433575CF"/>
    <w:rsid w:val="437769D8"/>
    <w:rsid w:val="462D752E"/>
    <w:rsid w:val="46FD5DE9"/>
    <w:rsid w:val="482C0233"/>
    <w:rsid w:val="49B0C927"/>
    <w:rsid w:val="4CF6FE08"/>
    <w:rsid w:val="4D57BD94"/>
    <w:rsid w:val="4EC12B74"/>
    <w:rsid w:val="4FB6EA9C"/>
    <w:rsid w:val="509A6609"/>
    <w:rsid w:val="51D59611"/>
    <w:rsid w:val="524B7106"/>
    <w:rsid w:val="5253A574"/>
    <w:rsid w:val="527D0361"/>
    <w:rsid w:val="52CD11CF"/>
    <w:rsid w:val="54125FA5"/>
    <w:rsid w:val="551D5670"/>
    <w:rsid w:val="55B95BD7"/>
    <w:rsid w:val="565D449E"/>
    <w:rsid w:val="57FE6395"/>
    <w:rsid w:val="59B77D87"/>
    <w:rsid w:val="5A71778C"/>
    <w:rsid w:val="5B20E5F0"/>
    <w:rsid w:val="5D0AC6AC"/>
    <w:rsid w:val="5F562D44"/>
    <w:rsid w:val="63631C2F"/>
    <w:rsid w:val="68E87FA8"/>
    <w:rsid w:val="6A8FED83"/>
    <w:rsid w:val="6A993F90"/>
    <w:rsid w:val="6D971C7C"/>
    <w:rsid w:val="6DB4BFD7"/>
    <w:rsid w:val="6E08EBE1"/>
    <w:rsid w:val="6E8CFFAD"/>
    <w:rsid w:val="7037437F"/>
    <w:rsid w:val="71C5CAD2"/>
    <w:rsid w:val="731035BB"/>
    <w:rsid w:val="770F83E6"/>
    <w:rsid w:val="780E083E"/>
    <w:rsid w:val="795C1011"/>
    <w:rsid w:val="797E2505"/>
    <w:rsid w:val="79A3A9B4"/>
    <w:rsid w:val="7A485A02"/>
    <w:rsid w:val="7ABB3D3F"/>
    <w:rsid w:val="7F34C4CD"/>
    <w:rsid w:val="7F78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70D255"/>
  <w15:chartTrackingRefBased/>
  <w15:docId w15:val="{CCF9F069-0D13-4114-A064-699E08D72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2A63C8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BC4D7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3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3275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914D8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AA51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nam02.safelinks.protection.outlook.com/?url=https%3A%2F%2Fpublications.iadb.org%2Fes%2Fdiagnostico-movernos-seguros-seguridad-vial-traves-del-seguro-vehicular-en-america-latina-y-el&amp;data=01%7C01%7Cmariselapo%40iadb.org%7Ce7be24cb7e2c4a35774508d7ac113265%7C9dfb1a055f1d449a896062abcb479e7d%7C0&amp;sdata=Y1i1kdVYIa4FKaHqYmoT1qnpRK%2FTED9nNdPen6DIRHQ%3D&amp;reserved=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ublications.iadb.org/es/diagnostico-movernos-seguros-seguridad-vial-traves-del-seguro-vehicular-en-america-latina-y-e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publications.iadb.org/es/diagnostico-movernos-seguros-seguridad-vial-traves-del-seguro-vehicular-en-america-latina-y-e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4D5CA053135940A0BC3CA341851BA3" ma:contentTypeVersion="8" ma:contentTypeDescription="Crear nuevo documento." ma:contentTypeScope="" ma:versionID="b4b02e1d53e65c13ab292df81ef8449e">
  <xsd:schema xmlns:xsd="http://www.w3.org/2001/XMLSchema" xmlns:xs="http://www.w3.org/2001/XMLSchema" xmlns:p="http://schemas.microsoft.com/office/2006/metadata/properties" xmlns:ns1="http://schemas.microsoft.com/sharepoint/v3" xmlns:ns2="b9fc4df0-8f56-46e7-b005-54afe0044df7" targetNamespace="http://schemas.microsoft.com/office/2006/metadata/properties" ma:root="true" ma:fieldsID="74efcb1da0e78f5e15260ef4dbf35f68" ns1:_="" ns2:_="">
    <xsd:import namespace="http://schemas.microsoft.com/sharepoint/v3"/>
    <xsd:import namespace="b9fc4df0-8f56-46e7-b005-54afe0044df7"/>
    <xsd:element name="properties">
      <xsd:complexType>
        <xsd:sequence>
          <xsd:element name="documentManagement">
            <xsd:complexType>
              <xsd:all>
                <xsd:element ref="ns1:StartDate" minOccurs="0"/>
                <xsd:element ref="ns1:DateCompleted" minOccurs="0"/>
                <xsd:element ref="ns2:MostrarSiempre" minOccurs="0"/>
                <xsd:element ref="ns2:DescripcionComunicado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tartDate" ma:index="8" nillable="true" ma:displayName="Fecha de inicio" ma:default="[today]" ma:format="DateOnly" ma:internalName="StartDate">
      <xsd:simpleType>
        <xsd:restriction base="dms:DateTime"/>
      </xsd:simpleType>
    </xsd:element>
    <xsd:element name="DateCompleted" ma:index="9" nillable="true" ma:displayName="Fecha de finalización" ma:description="" ma:format="DateOnly" ma:internalName="DateComple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c4df0-8f56-46e7-b005-54afe0044df7" elementFormDefault="qualified">
    <xsd:import namespace="http://schemas.microsoft.com/office/2006/documentManagement/types"/>
    <xsd:import namespace="http://schemas.microsoft.com/office/infopath/2007/PartnerControls"/>
    <xsd:element name="MostrarSiempre" ma:index="10" nillable="true" ma:displayName="Mostrar siempre" ma:default="No" ma:format="RadioButtons" ma:internalName="MostrarSiempre">
      <xsd:simpleType>
        <xsd:restriction base="dms:Choice">
          <xsd:enumeration value="Sí"/>
          <xsd:enumeration value="No"/>
        </xsd:restriction>
      </xsd:simpleType>
    </xsd:element>
    <xsd:element name="DescripcionComunicado" ma:index="11" nillable="true" ma:displayName="Descripción del comunicado" ma:internalName="DescripcionComunicado">
      <xsd:simpleType>
        <xsd:restriction base="dms:Note">
          <xsd:maxLength value="255"/>
        </xsd:restriction>
      </xsd:simpleType>
    </xsd:element>
    <xsd:element name="SharedWithUsers" ma:index="12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Completed xmlns="http://schemas.microsoft.com/sharepoint/v3" xsi:nil="true"/>
    <DescripcionComunicado xmlns="b9fc4df0-8f56-46e7-b005-54afe0044df7">•	Será uno de los tres países piloto de América Latina y el Caribe que buscan modernizar su seguro vehicular, a través del proyecto Movernos Seguros del BID  </DescripcionComunicado>
    <StartDate xmlns="http://schemas.microsoft.com/sharepoint/v3">2020-02-27T06:00:00+00:00</StartDate>
    <MostrarSiempre xmlns="b9fc4df0-8f56-46e7-b005-54afe0044df7">Sí</MostrarSiempr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F80783-5C49-42AC-9718-BC3349638347}"/>
</file>

<file path=customXml/itemProps2.xml><?xml version="1.0" encoding="utf-8"?>
<ds:datastoreItem xmlns:ds="http://schemas.openxmlformats.org/officeDocument/2006/customXml" ds:itemID="{132F9CA2-5DDF-47E4-927B-26DA94875836}"/>
</file>

<file path=customXml/itemProps3.xml><?xml version="1.0" encoding="utf-8"?>
<ds:datastoreItem xmlns:ds="http://schemas.openxmlformats.org/officeDocument/2006/customXml" ds:itemID="{AF6EE01D-2BDA-4947-8CE1-9B85F43C4B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801</Words>
  <Characters>4406</Characters>
  <Application>Microsoft Office Word</Application>
  <DocSecurity>4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Costa Rica fortalecerá su seguridad vial con apoyo del BID</dc:title>
  <dc:subject/>
  <dc:creator>Ponce de Leon Valdes, Marisela</dc:creator>
  <cp:keywords/>
  <dc:description/>
  <cp:lastModifiedBy>MOLINA LOPEZ MELISSA</cp:lastModifiedBy>
  <cp:revision>2</cp:revision>
  <dcterms:created xsi:type="dcterms:W3CDTF">2020-02-12T18:02:00Z</dcterms:created>
  <dcterms:modified xsi:type="dcterms:W3CDTF">2020-02-12T18:02:00Z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0x0101003D4D5CA053135940A0BC3CA341851BA3</vt:lpwstr>
  </property>
</Properties>
</file>