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4945" w14:textId="7D662544" w:rsidR="00465AF1" w:rsidRDefault="00465AF1" w:rsidP="00FE50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06C816CB" wp14:editId="79CE96F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945640" cy="26035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E9191" w14:textId="53B96B10" w:rsidR="00465AF1" w:rsidRPr="00FF4AF5" w:rsidRDefault="00627C2C" w:rsidP="00465AF1">
                            <w:pPr>
                              <w:spacing w:after="0"/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28 </w:t>
                            </w:r>
                            <w:r w:rsidR="00465AF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setiembre </w:t>
                            </w:r>
                            <w:r w:rsidR="00866D9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del</w:t>
                            </w:r>
                            <w:r w:rsidR="00465AF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AF1" w:rsidRPr="00FF4AF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  <w:p w14:paraId="590335AD" w14:textId="77777777" w:rsidR="00465AF1" w:rsidRPr="005805C8" w:rsidRDefault="00465AF1" w:rsidP="00465AF1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5805C8">
                              <w:rPr>
                                <w:i/>
                                <w:i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816C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2pt;margin-top:.65pt;width:153.2pt;height:20.5pt;z-index: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" stroked="f">
                <v:textbox>
                  <w:txbxContent>
                    <w:p w14:paraId="3A5E9191" w14:textId="53B96B10" w:rsidR="00465AF1" w:rsidRPr="00FF4AF5" w:rsidRDefault="00627C2C" w:rsidP="00465AF1">
                      <w:pPr>
                        <w:spacing w:after="0"/>
                        <w:jc w:val="righ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28 </w:t>
                      </w:r>
                      <w:r w:rsidR="00465AF1">
                        <w:rPr>
                          <w:i/>
                          <w:iCs/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setiembre </w:t>
                      </w:r>
                      <w:r w:rsidR="00866D9C">
                        <w:rPr>
                          <w:i/>
                          <w:iCs/>
                          <w:sz w:val="20"/>
                          <w:szCs w:val="20"/>
                        </w:rPr>
                        <w:t>del</w:t>
                      </w:r>
                      <w:r w:rsidR="00465AF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465AF1" w:rsidRPr="00FF4AF5">
                        <w:rPr>
                          <w:i/>
                          <w:iCs/>
                          <w:sz w:val="20"/>
                          <w:szCs w:val="20"/>
                        </w:rPr>
                        <w:t>2023</w:t>
                      </w:r>
                    </w:p>
                    <w:p w14:paraId="590335AD" w14:textId="77777777" w:rsidR="00465AF1" w:rsidRPr="005805C8" w:rsidRDefault="00465AF1" w:rsidP="00465AF1">
                      <w:pPr>
                        <w:jc w:val="right"/>
                        <w:rPr>
                          <w:i/>
                          <w:iCs/>
                        </w:rPr>
                      </w:pPr>
                      <w:r w:rsidRPr="005805C8">
                        <w:rPr>
                          <w:i/>
                          <w:iCs/>
                        </w:rPr>
                        <w:t xml:space="preserve">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9897C9" w14:textId="09E6A4AE" w:rsidR="0043049E" w:rsidRPr="00153937" w:rsidRDefault="0043049E" w:rsidP="00FE502E">
      <w:pPr>
        <w:jc w:val="center"/>
        <w:rPr>
          <w:rFonts w:cstheme="minorHAnsi"/>
          <w:b/>
          <w:bCs/>
          <w:sz w:val="40"/>
          <w:szCs w:val="40"/>
        </w:rPr>
      </w:pPr>
      <w:r w:rsidRPr="00153937">
        <w:rPr>
          <w:rFonts w:cstheme="minorHAnsi"/>
          <w:b/>
          <w:bCs/>
          <w:sz w:val="40"/>
          <w:szCs w:val="40"/>
        </w:rPr>
        <w:t xml:space="preserve">III Informe de brechas </w:t>
      </w:r>
      <w:r w:rsidR="00B1687F" w:rsidRPr="00153937">
        <w:rPr>
          <w:rFonts w:cstheme="minorHAnsi"/>
          <w:b/>
          <w:bCs/>
          <w:sz w:val="40"/>
          <w:szCs w:val="40"/>
        </w:rPr>
        <w:t>de género</w:t>
      </w:r>
    </w:p>
    <w:p w14:paraId="286CAD36" w14:textId="5BC3613F" w:rsidR="00CA5638" w:rsidRPr="00153937" w:rsidRDefault="007B3CAF" w:rsidP="00FE502E">
      <w:pPr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153937">
        <w:rPr>
          <w:rFonts w:asciiTheme="majorHAnsi" w:hAnsiTheme="majorHAnsi" w:cstheme="majorHAnsi"/>
          <w:b/>
          <w:bCs/>
          <w:i/>
          <w:iCs/>
          <w:sz w:val="28"/>
          <w:szCs w:val="28"/>
        </w:rPr>
        <w:t>El s</w:t>
      </w:r>
      <w:r w:rsidR="00B75DCA" w:rsidRPr="00153937">
        <w:rPr>
          <w:rFonts w:asciiTheme="majorHAnsi" w:hAnsiTheme="majorHAnsi" w:cstheme="majorHAnsi"/>
          <w:b/>
          <w:bCs/>
          <w:i/>
          <w:iCs/>
          <w:sz w:val="28"/>
          <w:szCs w:val="28"/>
        </w:rPr>
        <w:t>istema</w:t>
      </w:r>
      <w:r w:rsidR="00CA5638" w:rsidRPr="00153937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financiero sigue sin </w:t>
      </w:r>
      <w:r w:rsidR="00B75DCA" w:rsidRPr="00153937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dar </w:t>
      </w:r>
      <w:r w:rsidR="00121185" w:rsidRPr="00153937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pasos importantes para facilitar el </w:t>
      </w:r>
      <w:r w:rsidR="00CC3FFE" w:rsidRPr="00153937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acceso </w:t>
      </w:r>
      <w:r w:rsidR="00631E7B" w:rsidRPr="00153937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de </w:t>
      </w:r>
      <w:r w:rsidR="00B75DCA" w:rsidRPr="00153937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productos a </w:t>
      </w:r>
      <w:r w:rsidR="00631E7B" w:rsidRPr="00153937">
        <w:rPr>
          <w:rFonts w:asciiTheme="majorHAnsi" w:hAnsiTheme="majorHAnsi" w:cstheme="majorHAnsi"/>
          <w:b/>
          <w:bCs/>
          <w:i/>
          <w:iCs/>
          <w:sz w:val="28"/>
          <w:szCs w:val="28"/>
        </w:rPr>
        <w:t>mujeres</w:t>
      </w:r>
    </w:p>
    <w:p w14:paraId="75483FC9" w14:textId="720E5673" w:rsidR="001A0E0A" w:rsidRPr="007F2441" w:rsidRDefault="00F04562" w:rsidP="00F175F2">
      <w:pPr>
        <w:pStyle w:val="Prrafodelista"/>
        <w:numPr>
          <w:ilvl w:val="0"/>
          <w:numId w:val="6"/>
        </w:numPr>
        <w:jc w:val="both"/>
        <w:rPr>
          <w:rFonts w:cstheme="minorHAnsi"/>
          <w:b/>
          <w:bCs/>
          <w:sz w:val="20"/>
          <w:szCs w:val="20"/>
        </w:rPr>
      </w:pPr>
      <w:r w:rsidRPr="007F2441">
        <w:rPr>
          <w:rFonts w:cstheme="minorHAnsi"/>
          <w:sz w:val="20"/>
          <w:szCs w:val="20"/>
        </w:rPr>
        <w:t xml:space="preserve">Por cada colón que los hombres reciben de crédito, las mujeres </w:t>
      </w:r>
      <w:r w:rsidR="00400345" w:rsidRPr="007F2441">
        <w:rPr>
          <w:rFonts w:cstheme="minorHAnsi"/>
          <w:sz w:val="20"/>
          <w:szCs w:val="20"/>
        </w:rPr>
        <w:t>obtienen</w:t>
      </w:r>
      <w:r w:rsidRPr="007F2441">
        <w:rPr>
          <w:rFonts w:cstheme="minorHAnsi"/>
          <w:sz w:val="20"/>
          <w:szCs w:val="20"/>
        </w:rPr>
        <w:t xml:space="preserve"> 0,70 centavos de colón.</w:t>
      </w:r>
      <w:r w:rsidRPr="007F2441">
        <w:rPr>
          <w:rFonts w:cstheme="minorHAnsi"/>
          <w:b/>
          <w:bCs/>
          <w:sz w:val="20"/>
          <w:szCs w:val="20"/>
        </w:rPr>
        <w:t xml:space="preserve"> </w:t>
      </w:r>
    </w:p>
    <w:p w14:paraId="1188D67A" w14:textId="0B6E7426" w:rsidR="001A0E0A" w:rsidRPr="007F2441" w:rsidRDefault="001A0E0A" w:rsidP="00F175F2">
      <w:pPr>
        <w:pStyle w:val="Prrafodelista"/>
        <w:numPr>
          <w:ilvl w:val="0"/>
          <w:numId w:val="6"/>
        </w:numPr>
        <w:jc w:val="both"/>
        <w:rPr>
          <w:rFonts w:cstheme="minorHAnsi"/>
          <w:b/>
          <w:bCs/>
          <w:sz w:val="20"/>
          <w:szCs w:val="20"/>
        </w:rPr>
      </w:pPr>
      <w:r w:rsidRPr="007F2441">
        <w:rPr>
          <w:rFonts w:cstheme="minorHAnsi"/>
          <w:sz w:val="20"/>
          <w:szCs w:val="20"/>
          <w:lang w:val="es-ES"/>
        </w:rPr>
        <w:t xml:space="preserve">Los hombres concentran </w:t>
      </w:r>
      <w:r w:rsidR="00B1687F">
        <w:rPr>
          <w:rFonts w:cstheme="minorHAnsi"/>
          <w:sz w:val="20"/>
          <w:szCs w:val="20"/>
          <w:lang w:val="es-ES"/>
        </w:rPr>
        <w:t>más d</w:t>
      </w:r>
      <w:r w:rsidR="0083319E" w:rsidRPr="007F2441">
        <w:rPr>
          <w:rFonts w:cstheme="minorHAnsi"/>
          <w:sz w:val="20"/>
          <w:szCs w:val="20"/>
          <w:lang w:val="es-ES"/>
        </w:rPr>
        <w:t xml:space="preserve">el 65% </w:t>
      </w:r>
      <w:r w:rsidR="00B1687F">
        <w:rPr>
          <w:rFonts w:cstheme="minorHAnsi"/>
          <w:sz w:val="20"/>
          <w:szCs w:val="20"/>
          <w:lang w:val="es-ES"/>
        </w:rPr>
        <w:t>en</w:t>
      </w:r>
      <w:r w:rsidR="00054B57">
        <w:rPr>
          <w:rFonts w:cstheme="minorHAnsi"/>
          <w:sz w:val="20"/>
          <w:szCs w:val="20"/>
          <w:lang w:val="es-ES"/>
        </w:rPr>
        <w:t xml:space="preserve"> la cantidad</w:t>
      </w:r>
      <w:r w:rsidRPr="007F2441">
        <w:rPr>
          <w:rFonts w:cstheme="minorHAnsi"/>
          <w:sz w:val="20"/>
          <w:szCs w:val="20"/>
          <w:lang w:val="es-ES"/>
        </w:rPr>
        <w:t xml:space="preserve"> </w:t>
      </w:r>
      <w:r w:rsidR="00D2005E">
        <w:rPr>
          <w:rFonts w:cstheme="minorHAnsi"/>
          <w:sz w:val="20"/>
          <w:szCs w:val="20"/>
          <w:lang w:val="es-ES"/>
        </w:rPr>
        <w:t xml:space="preserve">de </w:t>
      </w:r>
      <w:r w:rsidR="00D2005E" w:rsidRPr="007F2441">
        <w:rPr>
          <w:rFonts w:cstheme="minorHAnsi"/>
          <w:sz w:val="20"/>
          <w:szCs w:val="20"/>
          <w:lang w:val="es-ES"/>
        </w:rPr>
        <w:t>crédito</w:t>
      </w:r>
      <w:r w:rsidRPr="007F2441">
        <w:rPr>
          <w:rFonts w:cstheme="minorHAnsi"/>
          <w:sz w:val="20"/>
          <w:szCs w:val="20"/>
          <w:lang w:val="es-ES"/>
        </w:rPr>
        <w:t xml:space="preserve"> de fomento productivo</w:t>
      </w:r>
      <w:r w:rsidR="0083319E" w:rsidRPr="007F2441">
        <w:rPr>
          <w:rFonts w:cstheme="minorHAnsi"/>
          <w:sz w:val="20"/>
          <w:szCs w:val="20"/>
          <w:lang w:val="es-ES"/>
        </w:rPr>
        <w:t>.</w:t>
      </w:r>
      <w:r w:rsidRPr="007F2441">
        <w:rPr>
          <w:rFonts w:cstheme="minorHAnsi"/>
          <w:sz w:val="20"/>
          <w:szCs w:val="20"/>
        </w:rPr>
        <w:t xml:space="preserve"> </w:t>
      </w:r>
    </w:p>
    <w:p w14:paraId="65CEA698" w14:textId="2D5C2E4E" w:rsidR="00066D8F" w:rsidRDefault="00B039A9" w:rsidP="00F175F2">
      <w:pPr>
        <w:jc w:val="both"/>
      </w:pPr>
      <w:r>
        <w:t xml:space="preserve">Según el </w:t>
      </w:r>
      <w:r w:rsidR="00732995">
        <w:t xml:space="preserve">III </w:t>
      </w:r>
      <w:r w:rsidR="00066D8F" w:rsidRPr="005435C8">
        <w:t>Informe de Brechas entre Hombres y Mujeres en el Acceso y Uso del Sistema Financiero en Costa Rica, 2023</w:t>
      </w:r>
      <w:r w:rsidR="00646AA6" w:rsidRPr="005435C8">
        <w:t>,</w:t>
      </w:r>
      <w:r w:rsidR="00646AA6">
        <w:t xml:space="preserve"> </w:t>
      </w:r>
      <w:r w:rsidR="00714CAE">
        <w:t>los productos financieros muestran un</w:t>
      </w:r>
      <w:r w:rsidR="003923EF">
        <w:t xml:space="preserve"> muy leve avance o estancamiento en </w:t>
      </w:r>
      <w:r w:rsidR="00714CAE">
        <w:t xml:space="preserve">dar mayor acceso </w:t>
      </w:r>
      <w:r w:rsidR="000E341D">
        <w:t>a las</w:t>
      </w:r>
      <w:r w:rsidR="00437DC2">
        <w:t xml:space="preserve"> mujeres</w:t>
      </w:r>
      <w:r w:rsidR="007925FD">
        <w:t>.</w:t>
      </w:r>
    </w:p>
    <w:p w14:paraId="5B4F2757" w14:textId="20B2DE9F" w:rsidR="00011BEC" w:rsidRDefault="00662E86" w:rsidP="00F175F2">
      <w:pPr>
        <w:jc w:val="both"/>
      </w:pPr>
      <w:r>
        <w:rPr>
          <w:noProof/>
        </w:rPr>
        <mc:AlternateContent>
          <mc:Choice Requires="wps">
            <w:drawing>
              <wp:anchor distT="0" distB="0" distL="457200" distR="114300" simplePos="0" relativeHeight="251651072" behindDoc="0" locked="0" layoutInCell="0" allowOverlap="1" wp14:anchorId="22EDF060" wp14:editId="05838CD5">
                <wp:simplePos x="0" y="0"/>
                <wp:positionH relativeFrom="margin">
                  <wp:posOffset>3554730</wp:posOffset>
                </wp:positionH>
                <wp:positionV relativeFrom="margin">
                  <wp:posOffset>3243580</wp:posOffset>
                </wp:positionV>
                <wp:extent cx="2058670" cy="1407160"/>
                <wp:effectExtent l="0" t="0" r="0" b="2540"/>
                <wp:wrapSquare wrapText="bothSides"/>
                <wp:docPr id="216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670" cy="14071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26921379" w14:textId="12ADEACA" w:rsidR="00B1687F" w:rsidRPr="00C80578" w:rsidRDefault="00C50049" w:rsidP="00C80578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C80578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“</w:t>
                            </w:r>
                            <w:r w:rsidR="00B1687F" w:rsidRPr="00C80578">
                              <w:rPr>
                                <w:rFonts w:ascii="Georgia" w:hAnsi="Georgia"/>
                                <w:i/>
                                <w:iCs/>
                                <w:sz w:val="16"/>
                                <w:szCs w:val="16"/>
                              </w:rPr>
                              <w:t>La igualdad de género es más que un objetivo en sí mismo. Es una condición previa para afrontar el desafío de reducir la pobreza, promover el desarrollo sustentable y construir una buena gobernanza</w:t>
                            </w:r>
                            <w:r w:rsidRPr="00C80578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”.</w:t>
                            </w:r>
                            <w:r w:rsidR="00C80578" w:rsidRPr="00C80578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ab/>
                            </w:r>
                            <w:r w:rsidR="00C80578" w:rsidRPr="00C80578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ab/>
                            </w:r>
                            <w:r w:rsidR="00C80578" w:rsidRPr="00C80578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ab/>
                            </w:r>
                            <w:r w:rsidR="00C80578" w:rsidRPr="00C80578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ab/>
                            </w:r>
                            <w:r w:rsidR="00C80578" w:rsidRPr="00C80578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ab/>
                            </w:r>
                            <w:r w:rsidR="00B1687F" w:rsidRPr="00C80578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Kofi Annan</w:t>
                            </w:r>
                          </w:p>
                          <w:p w14:paraId="2FCD79E4" w14:textId="3BCF87BF" w:rsidR="00B1687F" w:rsidRPr="00C80578" w:rsidRDefault="00B1687F" w:rsidP="00C0517C">
                            <w:pPr>
                              <w:rPr>
                                <w:rStyle w:val="Textodemarcadordeposicin"/>
                                <w:color w:val="323E4F" w:themeColor="text2" w:themeShade="B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DF060" id="Autoforma 14" o:spid="_x0000_s1027" style="position:absolute;left:0;text-align:left;margin-left:279.9pt;margin-top:255.4pt;width:162.1pt;height:110.8pt;z-index:251651072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" o:allowincell="f" fillcolor="#d5dce4 [671]" stroked="f">
                <v:fill opacity="22873f"/>
                <v:textbox inset="14.4pt,14.4pt,14.4pt,14.4pt">
                  <w:txbxContent>
                    <w:p w14:paraId="26921379" w14:textId="12ADEACA" w:rsidR="00B1687F" w:rsidRPr="00C80578" w:rsidRDefault="00C50049" w:rsidP="00C80578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C80578">
                        <w:rPr>
                          <w:rFonts w:ascii="Georgia" w:hAnsi="Georgia"/>
                          <w:sz w:val="16"/>
                          <w:szCs w:val="16"/>
                        </w:rPr>
                        <w:t>“</w:t>
                      </w:r>
                      <w:r w:rsidR="00B1687F" w:rsidRPr="00C80578">
                        <w:rPr>
                          <w:rFonts w:ascii="Georgia" w:hAnsi="Georgia"/>
                          <w:i/>
                          <w:iCs/>
                          <w:sz w:val="16"/>
                          <w:szCs w:val="16"/>
                        </w:rPr>
                        <w:t>La igualdad de género es más que un objetivo en sí mismo. Es una condición previa para afrontar el desafío de reducir la pobreza, promover el desarrollo sustentable y construir una buena gobernanza</w:t>
                      </w:r>
                      <w:r w:rsidRPr="00C80578">
                        <w:rPr>
                          <w:rFonts w:ascii="Georgia" w:hAnsi="Georgia"/>
                          <w:sz w:val="16"/>
                          <w:szCs w:val="16"/>
                        </w:rPr>
                        <w:t>”.</w:t>
                      </w:r>
                      <w:r w:rsidR="00C80578" w:rsidRPr="00C80578">
                        <w:rPr>
                          <w:rFonts w:ascii="Georgia" w:hAnsi="Georgia"/>
                          <w:sz w:val="16"/>
                          <w:szCs w:val="16"/>
                        </w:rPr>
                        <w:tab/>
                      </w:r>
                      <w:r w:rsidR="00C80578" w:rsidRPr="00C80578">
                        <w:rPr>
                          <w:rFonts w:ascii="Georgia" w:hAnsi="Georgia"/>
                          <w:sz w:val="16"/>
                          <w:szCs w:val="16"/>
                        </w:rPr>
                        <w:tab/>
                      </w:r>
                      <w:r w:rsidR="00C80578" w:rsidRPr="00C80578">
                        <w:rPr>
                          <w:rFonts w:ascii="Georgia" w:hAnsi="Georgia"/>
                          <w:sz w:val="16"/>
                          <w:szCs w:val="16"/>
                        </w:rPr>
                        <w:tab/>
                      </w:r>
                      <w:r w:rsidR="00C80578" w:rsidRPr="00C80578">
                        <w:rPr>
                          <w:rFonts w:ascii="Georgia" w:hAnsi="Georgia"/>
                          <w:sz w:val="16"/>
                          <w:szCs w:val="16"/>
                        </w:rPr>
                        <w:tab/>
                      </w:r>
                      <w:r w:rsidR="00C80578" w:rsidRPr="00C80578">
                        <w:rPr>
                          <w:rFonts w:ascii="Georgia" w:hAnsi="Georgia"/>
                          <w:sz w:val="16"/>
                          <w:szCs w:val="16"/>
                        </w:rPr>
                        <w:tab/>
                      </w:r>
                      <w:r w:rsidR="00B1687F" w:rsidRPr="00C80578">
                        <w:rPr>
                          <w:rFonts w:ascii="Georgia" w:hAnsi="Georgia"/>
                          <w:sz w:val="16"/>
                          <w:szCs w:val="16"/>
                        </w:rPr>
                        <w:t>Kofi Annan</w:t>
                      </w:r>
                    </w:p>
                    <w:p w14:paraId="2FCD79E4" w14:textId="3BCF87BF" w:rsidR="00B1687F" w:rsidRPr="00C80578" w:rsidRDefault="00B1687F" w:rsidP="00C0517C">
                      <w:pPr>
                        <w:rPr>
                          <w:rStyle w:val="Textodemarcadordeposicin"/>
                          <w:color w:val="323E4F" w:themeColor="text2" w:themeShade="BF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B31C0">
        <w:t>L</w:t>
      </w:r>
      <w:r w:rsidR="00932442">
        <w:t xml:space="preserve">as Superintendencias Financieras </w:t>
      </w:r>
      <w:r w:rsidR="008915B7">
        <w:t xml:space="preserve">en conjunto con </w:t>
      </w:r>
      <w:r w:rsidR="00B67831">
        <w:t>el</w:t>
      </w:r>
      <w:r w:rsidR="00EE7A78">
        <w:t xml:space="preserve"> Instituto Nacional de las Mujeres (</w:t>
      </w:r>
      <w:proofErr w:type="spellStart"/>
      <w:r w:rsidR="00EE7A78">
        <w:t>Inamu</w:t>
      </w:r>
      <w:proofErr w:type="spellEnd"/>
      <w:r w:rsidR="00EE7A78">
        <w:t>)</w:t>
      </w:r>
      <w:r w:rsidR="00873A07">
        <w:t xml:space="preserve"> y </w:t>
      </w:r>
      <w:r w:rsidR="00471078">
        <w:t>a</w:t>
      </w:r>
      <w:r w:rsidR="00EE7A78">
        <w:t>l Sistema de Banca de Desarrollo (SBD)</w:t>
      </w:r>
      <w:r w:rsidR="00B67831">
        <w:t xml:space="preserve"> </w:t>
      </w:r>
      <w:r w:rsidR="009B307E">
        <w:t xml:space="preserve">elaboraron </w:t>
      </w:r>
      <w:r w:rsidR="00D20181">
        <w:t>esta tercera entrega</w:t>
      </w:r>
      <w:r w:rsidR="00E42319">
        <w:t xml:space="preserve"> que </w:t>
      </w:r>
      <w:r w:rsidR="008A6B6E">
        <w:t>destaca</w:t>
      </w:r>
      <w:r w:rsidR="00E42319">
        <w:t xml:space="preserve">, entre otros, </w:t>
      </w:r>
      <w:r w:rsidR="00771950">
        <w:t xml:space="preserve">que </w:t>
      </w:r>
      <w:r w:rsidR="003A5A53">
        <w:t>aun</w:t>
      </w:r>
      <w:r w:rsidR="00771950">
        <w:t xml:space="preserve"> cuando las mujeres</w:t>
      </w:r>
      <w:r w:rsidR="00E42319">
        <w:t xml:space="preserve"> muestran</w:t>
      </w:r>
      <w:r w:rsidR="00512EF4">
        <w:t xml:space="preserve"> mayor propensión a</w:t>
      </w:r>
      <w:r w:rsidR="00E42319">
        <w:t xml:space="preserve"> ahorrar e inclusive son mejores pagador</w:t>
      </w:r>
      <w:r w:rsidR="00095410">
        <w:t>a</w:t>
      </w:r>
      <w:r w:rsidR="00E42319">
        <w:t>s, registran en promedio saldos de ahorro y de crédito menores que los hombres</w:t>
      </w:r>
      <w:r w:rsidR="004B769B">
        <w:t>, es decir, tienen menor capacidad de ahorro y de acceso a</w:t>
      </w:r>
      <w:r w:rsidR="008A6B6E">
        <w:t>l crédito</w:t>
      </w:r>
      <w:r w:rsidR="004B769B">
        <w:t>.</w:t>
      </w:r>
    </w:p>
    <w:p w14:paraId="21FDF779" w14:textId="39D20369" w:rsidR="00DC668E" w:rsidRDefault="00F02550" w:rsidP="00DC668E">
      <w:pPr>
        <w:spacing w:after="0"/>
        <w:jc w:val="both"/>
        <w:rPr>
          <w:noProof/>
        </w:rPr>
      </w:pPr>
      <w:r>
        <w:rPr>
          <w:noProof/>
        </w:rPr>
        <w:t>L</w:t>
      </w:r>
      <w:r w:rsidR="00DC668E">
        <w:rPr>
          <w:noProof/>
        </w:rPr>
        <w:t>a brecha financiera se ha cerrado muy poco</w:t>
      </w:r>
      <w:r>
        <w:rPr>
          <w:noProof/>
        </w:rPr>
        <w:t xml:space="preserve"> respecto a los dos informes previos</w:t>
      </w:r>
      <w:r w:rsidR="00DC668E">
        <w:rPr>
          <w:noProof/>
        </w:rPr>
        <w:t xml:space="preserve">, lo que evidencia que faltan acciones </w:t>
      </w:r>
      <w:r w:rsidR="00CF0EBC">
        <w:rPr>
          <w:noProof/>
        </w:rPr>
        <w:t>que atiendan</w:t>
      </w:r>
      <w:r w:rsidR="00DC668E">
        <w:rPr>
          <w:noProof/>
        </w:rPr>
        <w:t xml:space="preserve"> las necesidades de las mujeres</w:t>
      </w:r>
      <w:r w:rsidR="00043E22">
        <w:rPr>
          <w:noProof/>
        </w:rPr>
        <w:t xml:space="preserve"> y </w:t>
      </w:r>
      <w:r w:rsidR="00CF0EBC">
        <w:rPr>
          <w:noProof/>
        </w:rPr>
        <w:t xml:space="preserve">les </w:t>
      </w:r>
      <w:r w:rsidR="006C46F2">
        <w:rPr>
          <w:noProof/>
        </w:rPr>
        <w:t>den</w:t>
      </w:r>
      <w:r w:rsidR="00DC668E">
        <w:rPr>
          <w:noProof/>
        </w:rPr>
        <w:t xml:space="preserve"> un mayor acceso al crédito, cuentas, ahorro, seguros, pensiones e inversiones</w:t>
      </w:r>
      <w:r w:rsidR="00F763A9">
        <w:rPr>
          <w:noProof/>
        </w:rPr>
        <w:t>;</w:t>
      </w:r>
      <w:r w:rsidR="00DC668E">
        <w:rPr>
          <w:noProof/>
        </w:rPr>
        <w:t xml:space="preserve"> </w:t>
      </w:r>
      <w:r w:rsidR="00F763A9">
        <w:rPr>
          <w:noProof/>
        </w:rPr>
        <w:t>tomando</w:t>
      </w:r>
      <w:r w:rsidR="00AF181E">
        <w:rPr>
          <w:noProof/>
        </w:rPr>
        <w:t xml:space="preserve"> en cuenta sus caracteristicas socioeconómicas</w:t>
      </w:r>
      <w:r w:rsidR="006C46F2">
        <w:rPr>
          <w:noProof/>
        </w:rPr>
        <w:t>, entre ellas, las condiciones de empleo</w:t>
      </w:r>
      <w:r w:rsidR="00AF181E">
        <w:rPr>
          <w:noProof/>
        </w:rPr>
        <w:t xml:space="preserve"> y </w:t>
      </w:r>
      <w:r>
        <w:rPr>
          <w:noProof/>
        </w:rPr>
        <w:t xml:space="preserve">la mayor carga </w:t>
      </w:r>
      <w:r w:rsidR="000924E6">
        <w:rPr>
          <w:noProof/>
        </w:rPr>
        <w:t xml:space="preserve">del </w:t>
      </w:r>
      <w:r>
        <w:rPr>
          <w:noProof/>
        </w:rPr>
        <w:t>hogar</w:t>
      </w:r>
      <w:r w:rsidR="00DC668E">
        <w:rPr>
          <w:noProof/>
        </w:rPr>
        <w:t xml:space="preserve">. </w:t>
      </w:r>
    </w:p>
    <w:p w14:paraId="322E686E" w14:textId="55FE9A56" w:rsidR="00DC668E" w:rsidRDefault="00DC668E" w:rsidP="00DC668E">
      <w:pPr>
        <w:spacing w:after="0"/>
        <w:jc w:val="both"/>
        <w:rPr>
          <w:noProof/>
        </w:rPr>
      </w:pPr>
    </w:p>
    <w:p w14:paraId="58347532" w14:textId="131154E5" w:rsidR="001218DB" w:rsidRDefault="001218DB" w:rsidP="00F175F2">
      <w:pPr>
        <w:jc w:val="both"/>
        <w:rPr>
          <w:i/>
          <w:iCs/>
        </w:rPr>
      </w:pPr>
      <w:r w:rsidRPr="001218DB">
        <w:t>Según Rocío Aguilar Montoya, Superintendente General de Entidades Financieras</w:t>
      </w:r>
      <w:r>
        <w:t xml:space="preserve"> y </w:t>
      </w:r>
      <w:r w:rsidRPr="00770141">
        <w:t xml:space="preserve">Pensiones, </w:t>
      </w:r>
      <w:r w:rsidRPr="005401ED">
        <w:rPr>
          <w:i/>
          <w:iCs/>
        </w:rPr>
        <w:t>“</w:t>
      </w:r>
      <w:r w:rsidR="003838C3" w:rsidRPr="005401ED">
        <w:rPr>
          <w:i/>
          <w:iCs/>
        </w:rPr>
        <w:t>el</w:t>
      </w:r>
      <w:r w:rsidRPr="005401ED">
        <w:rPr>
          <w:i/>
          <w:iCs/>
        </w:rPr>
        <w:t xml:space="preserve"> sector financiero</w:t>
      </w:r>
      <w:r w:rsidR="00D267AA" w:rsidRPr="005401ED">
        <w:rPr>
          <w:i/>
          <w:iCs/>
        </w:rPr>
        <w:t xml:space="preserve"> no ha logrado transformar sus aspiraciones de atender la brecha de género</w:t>
      </w:r>
      <w:r w:rsidR="00A71BCD" w:rsidRPr="005401ED">
        <w:rPr>
          <w:i/>
          <w:iCs/>
        </w:rPr>
        <w:t xml:space="preserve"> </w:t>
      </w:r>
      <w:r w:rsidR="00297BD1" w:rsidRPr="005401ED">
        <w:rPr>
          <w:i/>
          <w:iCs/>
        </w:rPr>
        <w:t>con</w:t>
      </w:r>
      <w:r w:rsidR="00A71BCD" w:rsidRPr="005401ED">
        <w:rPr>
          <w:i/>
          <w:iCs/>
        </w:rPr>
        <w:t xml:space="preserve"> sus producto</w:t>
      </w:r>
      <w:r w:rsidR="00297BD1" w:rsidRPr="005401ED">
        <w:rPr>
          <w:i/>
          <w:iCs/>
        </w:rPr>
        <w:t>s</w:t>
      </w:r>
      <w:r w:rsidR="00A71BCD" w:rsidRPr="005401ED">
        <w:rPr>
          <w:i/>
          <w:iCs/>
        </w:rPr>
        <w:t xml:space="preserve"> financieros</w:t>
      </w:r>
      <w:r w:rsidR="003F29FF" w:rsidRPr="005401ED">
        <w:rPr>
          <w:i/>
          <w:iCs/>
        </w:rPr>
        <w:t xml:space="preserve"> </w:t>
      </w:r>
      <w:r w:rsidR="00A140C7" w:rsidRPr="005401ED">
        <w:rPr>
          <w:i/>
          <w:iCs/>
        </w:rPr>
        <w:t>y</w:t>
      </w:r>
      <w:r w:rsidR="002B5CCA" w:rsidRPr="005401ED">
        <w:rPr>
          <w:i/>
          <w:iCs/>
        </w:rPr>
        <w:t xml:space="preserve"> </w:t>
      </w:r>
      <w:r w:rsidR="00A140C7" w:rsidRPr="005401ED">
        <w:rPr>
          <w:i/>
          <w:iCs/>
        </w:rPr>
        <w:t>dar</w:t>
      </w:r>
      <w:r w:rsidR="00297BD1" w:rsidRPr="005401ED">
        <w:rPr>
          <w:i/>
          <w:iCs/>
        </w:rPr>
        <w:t xml:space="preserve"> pasos</w:t>
      </w:r>
      <w:r w:rsidR="00312290" w:rsidRPr="005401ED">
        <w:rPr>
          <w:i/>
          <w:iCs/>
        </w:rPr>
        <w:t xml:space="preserve"> decididos</w:t>
      </w:r>
      <w:r w:rsidR="00297BD1" w:rsidRPr="005401ED">
        <w:rPr>
          <w:i/>
          <w:iCs/>
        </w:rPr>
        <w:t xml:space="preserve"> </w:t>
      </w:r>
      <w:r w:rsidRPr="005401ED">
        <w:rPr>
          <w:i/>
          <w:iCs/>
        </w:rPr>
        <w:t xml:space="preserve">para lograr una verdadera equidad en el acceso </w:t>
      </w:r>
      <w:r w:rsidR="00A140C7" w:rsidRPr="005401ED">
        <w:rPr>
          <w:i/>
          <w:iCs/>
        </w:rPr>
        <w:t>a</w:t>
      </w:r>
      <w:r w:rsidRPr="005401ED">
        <w:rPr>
          <w:i/>
          <w:iCs/>
        </w:rPr>
        <w:t xml:space="preserve"> los recursos</w:t>
      </w:r>
      <w:r w:rsidR="00AA6DC5" w:rsidRPr="005401ED">
        <w:rPr>
          <w:i/>
          <w:iCs/>
        </w:rPr>
        <w:t xml:space="preserve"> de la industria</w:t>
      </w:r>
      <w:r w:rsidRPr="005401ED">
        <w:rPr>
          <w:i/>
          <w:iCs/>
        </w:rPr>
        <w:t>. Desde la</w:t>
      </w:r>
      <w:r w:rsidR="00AA44B0" w:rsidRPr="005401ED">
        <w:rPr>
          <w:i/>
          <w:iCs/>
        </w:rPr>
        <w:t>s Superintendencias</w:t>
      </w:r>
      <w:r w:rsidRPr="005401ED">
        <w:rPr>
          <w:i/>
          <w:iCs/>
        </w:rPr>
        <w:t>, nuestro compromiso continuará siendo el de ofrecer la mayor información del mercado, que les permita a los entes regulados desarrollar sus planes estratégicos de manera tal que puedan tomar las mejores decisiones</w:t>
      </w:r>
      <w:r w:rsidR="008D7A48" w:rsidRPr="005401ED">
        <w:rPr>
          <w:i/>
          <w:iCs/>
        </w:rPr>
        <w:t xml:space="preserve"> en esta materia</w:t>
      </w:r>
      <w:r w:rsidRPr="005401ED">
        <w:rPr>
          <w:i/>
          <w:iCs/>
        </w:rPr>
        <w:t>”</w:t>
      </w:r>
      <w:r w:rsidR="00174405" w:rsidRPr="005401ED">
        <w:rPr>
          <w:i/>
          <w:iCs/>
        </w:rPr>
        <w:t>.</w:t>
      </w:r>
    </w:p>
    <w:p w14:paraId="22503735" w14:textId="76127FFC" w:rsidR="005401ED" w:rsidRDefault="00B46301" w:rsidP="005401ED">
      <w:pPr>
        <w:jc w:val="both"/>
      </w:pPr>
      <w:r>
        <w:t>Las</w:t>
      </w:r>
      <w:r w:rsidR="00043E02">
        <w:t xml:space="preserve"> brechas de género</w:t>
      </w:r>
      <w:r w:rsidR="00DF2E9E">
        <w:t xml:space="preserve"> </w:t>
      </w:r>
      <w:r w:rsidR="006A52E6">
        <w:t xml:space="preserve">son abordadas en este </w:t>
      </w:r>
      <w:r w:rsidR="00E16F7D">
        <w:t xml:space="preserve">informe </w:t>
      </w:r>
      <w:r w:rsidR="00DF2E9E">
        <w:t>en relación con el uso y acceso de</w:t>
      </w:r>
      <w:r w:rsidR="00635B6A">
        <w:t xml:space="preserve"> distintos productos </w:t>
      </w:r>
      <w:r w:rsidR="00F15A8C">
        <w:t xml:space="preserve">y servicios </w:t>
      </w:r>
      <w:r w:rsidR="00635B6A">
        <w:t>financieros</w:t>
      </w:r>
      <w:r w:rsidR="00305808">
        <w:t xml:space="preserve">. </w:t>
      </w:r>
      <w:r w:rsidR="00F1084C">
        <w:t>“</w:t>
      </w:r>
      <w:r w:rsidR="00F1084C">
        <w:rPr>
          <w:i/>
          <w:iCs/>
        </w:rPr>
        <w:t>Este informe es un insumo relevante, para orientar acciones para erradicar factores y condiciones que históricamente impiden o limitan a las mujeres acceso en igualdad de condiciones que los hombres en los campos económicos.  Debe comprenderse que las mujeres requieren acciones afirmativas, concretas para superar desigualdades comprobadas y garantizarles el acceso y el uso a los productos financieros</w:t>
      </w:r>
      <w:r w:rsidR="00F1084C">
        <w:t xml:space="preserve">”, comentó la </w:t>
      </w:r>
      <w:proofErr w:type="gramStart"/>
      <w:r w:rsidR="00F1084C">
        <w:t>Presidenta Ejecutiva</w:t>
      </w:r>
      <w:proofErr w:type="gramEnd"/>
      <w:r w:rsidR="00F1084C">
        <w:t xml:space="preserve"> del INAMU, Adilia Caravaca Zúñiga.</w:t>
      </w:r>
    </w:p>
    <w:p w14:paraId="1CA34DE1" w14:textId="747EF2CE" w:rsidR="00066D8F" w:rsidRDefault="00305808" w:rsidP="00635B6A">
      <w:pPr>
        <w:jc w:val="both"/>
      </w:pPr>
      <w:r>
        <w:t xml:space="preserve">A continuación, un repaso por algunos de los </w:t>
      </w:r>
      <w:r w:rsidR="005401ED">
        <w:t xml:space="preserve">principales </w:t>
      </w:r>
      <w:r>
        <w:t xml:space="preserve">hallazgos: </w:t>
      </w:r>
    </w:p>
    <w:p w14:paraId="7CCF2729" w14:textId="40C92601" w:rsidR="00CB79CF" w:rsidRPr="0038242D" w:rsidRDefault="000D5D9F" w:rsidP="005E1EFF">
      <w:pPr>
        <w:pStyle w:val="Prrafodelista"/>
        <w:numPr>
          <w:ilvl w:val="0"/>
          <w:numId w:val="3"/>
        </w:numPr>
        <w:spacing w:after="0"/>
        <w:jc w:val="both"/>
      </w:pPr>
      <w:r>
        <w:rPr>
          <w:noProof/>
        </w:rPr>
        <w:t>L</w:t>
      </w:r>
      <w:r w:rsidR="00C8775F" w:rsidRPr="005E1EFF">
        <w:rPr>
          <w:lang w:val="es-ES"/>
        </w:rPr>
        <w:t>a brecha entre</w:t>
      </w:r>
      <w:r w:rsidR="003E5062" w:rsidRPr="005E1EFF">
        <w:rPr>
          <w:lang w:val="es-ES"/>
        </w:rPr>
        <w:t xml:space="preserve"> la </w:t>
      </w:r>
      <w:r w:rsidR="003E5062" w:rsidRPr="007F3ECA">
        <w:rPr>
          <w:b/>
          <w:bCs/>
          <w:lang w:val="es-ES"/>
        </w:rPr>
        <w:t>cantidad de</w:t>
      </w:r>
      <w:r w:rsidR="00C8775F" w:rsidRPr="007F3ECA">
        <w:rPr>
          <w:b/>
          <w:bCs/>
          <w:lang w:val="es-ES"/>
        </w:rPr>
        <w:t xml:space="preserve"> mujeres y hombres</w:t>
      </w:r>
      <w:r w:rsidR="003E5062" w:rsidRPr="007F3ECA">
        <w:rPr>
          <w:b/>
          <w:bCs/>
          <w:lang w:val="es-ES"/>
        </w:rPr>
        <w:t xml:space="preserve"> con</w:t>
      </w:r>
      <w:r w:rsidR="003E5062" w:rsidRPr="005E1EFF">
        <w:rPr>
          <w:lang w:val="es-ES"/>
        </w:rPr>
        <w:t xml:space="preserve"> </w:t>
      </w:r>
      <w:r w:rsidR="000151A8" w:rsidRPr="000D5D9F">
        <w:rPr>
          <w:b/>
          <w:bCs/>
          <w:lang w:val="es-ES"/>
        </w:rPr>
        <w:t>operaciones</w:t>
      </w:r>
      <w:r w:rsidR="003E5062" w:rsidRPr="000D5D9F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 xml:space="preserve">de crédito </w:t>
      </w:r>
      <w:r w:rsidR="007F3ECA">
        <w:rPr>
          <w:lang w:val="es-ES"/>
        </w:rPr>
        <w:t xml:space="preserve">bajó </w:t>
      </w:r>
      <w:r w:rsidR="00C8775F" w:rsidRPr="005E1EFF">
        <w:rPr>
          <w:lang w:val="es-ES"/>
        </w:rPr>
        <w:t xml:space="preserve">de 22% en </w:t>
      </w:r>
      <w:r w:rsidR="00BA0508" w:rsidRPr="005E1EFF">
        <w:rPr>
          <w:lang w:val="es-ES"/>
        </w:rPr>
        <w:t xml:space="preserve">el </w:t>
      </w:r>
      <w:r w:rsidR="00C8775F" w:rsidRPr="005E1EFF">
        <w:rPr>
          <w:lang w:val="es-ES"/>
        </w:rPr>
        <w:t xml:space="preserve">2018 a 18,4% en </w:t>
      </w:r>
      <w:r w:rsidR="002B25B1" w:rsidRPr="005E1EFF">
        <w:rPr>
          <w:lang w:val="es-ES"/>
        </w:rPr>
        <w:t xml:space="preserve">el </w:t>
      </w:r>
      <w:r w:rsidR="00C8775F" w:rsidRPr="005E1EFF">
        <w:rPr>
          <w:lang w:val="es-ES"/>
        </w:rPr>
        <w:t xml:space="preserve">2022. </w:t>
      </w:r>
      <w:r w:rsidR="000151A8" w:rsidRPr="005E1EFF">
        <w:rPr>
          <w:lang w:val="es-ES"/>
        </w:rPr>
        <w:t xml:space="preserve"> </w:t>
      </w:r>
    </w:p>
    <w:p w14:paraId="13AB9D06" w14:textId="0B7C0F5F" w:rsidR="0038242D" w:rsidRPr="00CB79CF" w:rsidRDefault="001E20C7" w:rsidP="0038242D">
      <w:pPr>
        <w:pStyle w:val="Prrafodelista"/>
        <w:spacing w:after="0"/>
        <w:ind w:left="36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666756" wp14:editId="38C07734">
                <wp:simplePos x="0" y="0"/>
                <wp:positionH relativeFrom="column">
                  <wp:posOffset>2690007</wp:posOffset>
                </wp:positionH>
                <wp:positionV relativeFrom="paragraph">
                  <wp:posOffset>183417</wp:posOffset>
                </wp:positionV>
                <wp:extent cx="2834640" cy="1890933"/>
                <wp:effectExtent l="0" t="0" r="3810" b="0"/>
                <wp:wrapSquare wrapText="bothSides"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4640" cy="1890933"/>
                          <a:chOff x="0" y="0"/>
                          <a:chExt cx="2834640" cy="1890933"/>
                        </a:xfrm>
                      </wpg:grpSpPr>
                      <wps:wsp>
                        <wps:cNvPr id="5" name="CuadroTexto 4">
                          <a:extLst>
                            <a:ext uri="{FF2B5EF4-FFF2-40B4-BE49-F238E27FC236}">
                              <a16:creationId xmlns:a16="http://schemas.microsoft.com/office/drawing/2014/main" id="{98650D91-735C-07F9-454D-A099276112AE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2834640" cy="4006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3CA8EF" w14:textId="77777777" w:rsidR="00342EDF" w:rsidRPr="007D34B0" w:rsidRDefault="00342EDF" w:rsidP="00342EDF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2E6CA4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7D34B0">
                                <w:rPr>
                                  <w:rFonts w:hAnsi="Calibri"/>
                                  <w:b/>
                                  <w:bCs/>
                                  <w:color w:val="2E6CA4"/>
                                  <w:kern w:val="24"/>
                                  <w:sz w:val="20"/>
                                  <w:szCs w:val="20"/>
                                </w:rPr>
                                <w:t>Resumen del crédito entre hombres y mujeres a diciembre 2022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43133"/>
                            <a:ext cx="2816860" cy="1447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666756" id="Grupo 12" o:spid="_x0000_s1028" style="position:absolute;left:0;text-align:left;margin-left:211.8pt;margin-top:14.45pt;width:223.2pt;height:148.9pt;z-index:251668480" coordsize="28346,18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">
                <v:shape id="CuadroTexto 4" o:spid="_x0000_s1029" type="#_x0000_t202" style="position:absolute;width:28346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C3CA8EF" w14:textId="77777777" w:rsidR="00342EDF" w:rsidRPr="007D34B0" w:rsidRDefault="00342EDF" w:rsidP="00342EDF">
                        <w:pPr>
                          <w:jc w:val="center"/>
                          <w:rPr>
                            <w:rFonts w:hAnsi="Calibri"/>
                            <w:b/>
                            <w:bCs/>
                            <w:color w:val="2E6CA4"/>
                            <w:kern w:val="24"/>
                            <w:sz w:val="20"/>
                            <w:szCs w:val="20"/>
                          </w:rPr>
                        </w:pPr>
                        <w:r w:rsidRPr="007D34B0">
                          <w:rPr>
                            <w:rFonts w:hAnsi="Calibri"/>
                            <w:b/>
                            <w:bCs/>
                            <w:color w:val="2E6CA4"/>
                            <w:kern w:val="24"/>
                            <w:sz w:val="20"/>
                            <w:szCs w:val="20"/>
                          </w:rPr>
                          <w:t>Resumen del crédito entre hombres y mujeres a diciembre 2022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30" type="#_x0000_t75" style="position:absolute;top:4431;width:28168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">
                  <v:imagedata r:id="rId8" o:title=""/>
                </v:shape>
                <w10:wrap type="square"/>
              </v:group>
            </w:pict>
          </mc:Fallback>
        </mc:AlternateContent>
      </w:r>
    </w:p>
    <w:p w14:paraId="08A93757" w14:textId="108EFB60" w:rsidR="00C8203B" w:rsidRDefault="005F4B4A" w:rsidP="005E1EFF">
      <w:pPr>
        <w:pStyle w:val="Prrafodelista"/>
        <w:numPr>
          <w:ilvl w:val="0"/>
          <w:numId w:val="3"/>
        </w:numPr>
        <w:spacing w:after="0"/>
        <w:jc w:val="both"/>
      </w:pPr>
      <w:r w:rsidRPr="005E1EFF">
        <w:rPr>
          <w:lang w:val="es-ES"/>
        </w:rPr>
        <w:t xml:space="preserve">Sin embargo, </w:t>
      </w:r>
      <w:r w:rsidR="007A3132">
        <w:rPr>
          <w:lang w:val="es-ES"/>
        </w:rPr>
        <w:t xml:space="preserve">al analizar el </w:t>
      </w:r>
      <w:r w:rsidR="007A3132" w:rsidRPr="00D657A5">
        <w:rPr>
          <w:b/>
          <w:bCs/>
          <w:lang w:val="es-ES"/>
        </w:rPr>
        <w:t>saldo de los créditos</w:t>
      </w:r>
      <w:r w:rsidR="00A87924" w:rsidRPr="00D657A5">
        <w:rPr>
          <w:b/>
          <w:bCs/>
          <w:lang w:val="es-ES"/>
        </w:rPr>
        <w:t xml:space="preserve"> y el monto promedio</w:t>
      </w:r>
      <w:r w:rsidR="0038242D">
        <w:rPr>
          <w:lang w:val="es-ES"/>
        </w:rPr>
        <w:t xml:space="preserve">, </w:t>
      </w:r>
      <w:r w:rsidRPr="005E1EFF">
        <w:rPr>
          <w:lang w:val="es-ES"/>
        </w:rPr>
        <w:t xml:space="preserve">las mujeres </w:t>
      </w:r>
      <w:r w:rsidR="000F41DC" w:rsidRPr="005E1EFF">
        <w:rPr>
          <w:lang w:val="es-ES"/>
        </w:rPr>
        <w:t>acceden a menos recursos</w:t>
      </w:r>
      <w:r w:rsidR="00652AC8">
        <w:rPr>
          <w:lang w:val="es-ES"/>
        </w:rPr>
        <w:t>. E</w:t>
      </w:r>
      <w:r w:rsidR="00C50049">
        <w:rPr>
          <w:lang w:val="es-ES"/>
        </w:rPr>
        <w:t>l</w:t>
      </w:r>
      <w:r w:rsidR="00221C3D">
        <w:rPr>
          <w:lang w:val="es-ES"/>
        </w:rPr>
        <w:t xml:space="preserve"> saldo </w:t>
      </w:r>
      <w:r w:rsidR="00E052CE">
        <w:rPr>
          <w:lang w:val="es-ES"/>
        </w:rPr>
        <w:t xml:space="preserve">del crédito </w:t>
      </w:r>
      <w:r w:rsidR="00312290">
        <w:rPr>
          <w:lang w:val="es-ES"/>
        </w:rPr>
        <w:t xml:space="preserve">total </w:t>
      </w:r>
      <w:r w:rsidR="003A5A53">
        <w:t xml:space="preserve">adeudado </w:t>
      </w:r>
      <w:r w:rsidR="0082258B">
        <w:t>por mujeres</w:t>
      </w:r>
      <w:r w:rsidR="005B2030" w:rsidRPr="003E45AE">
        <w:t xml:space="preserve"> equivale al 70% de los hombres. </w:t>
      </w:r>
      <w:r w:rsidR="002D5783">
        <w:t>Es</w:t>
      </w:r>
      <w:r w:rsidR="007B362C">
        <w:t xml:space="preserve"> decir</w:t>
      </w:r>
      <w:r w:rsidR="002D5783">
        <w:t>,</w:t>
      </w:r>
      <w:r w:rsidR="007B362C">
        <w:t xml:space="preserve"> p</w:t>
      </w:r>
      <w:r w:rsidR="000F41DC">
        <w:t>or</w:t>
      </w:r>
      <w:r w:rsidR="000F41DC" w:rsidRPr="003E45AE">
        <w:t xml:space="preserve"> cada colón que los hombres reciben de crédito, las mujeres reciben 0,70 centavos de colón.</w:t>
      </w:r>
      <w:r w:rsidR="005B679E">
        <w:t xml:space="preserve"> </w:t>
      </w:r>
      <w:r w:rsidR="00460FD5" w:rsidRPr="0022671D">
        <w:t>La brecha</w:t>
      </w:r>
      <w:r w:rsidR="0022671D" w:rsidRPr="0022671D">
        <w:t xml:space="preserve"> del monto</w:t>
      </w:r>
      <w:r w:rsidR="005B679E" w:rsidRPr="0022671D">
        <w:t xml:space="preserve"> promedio de los créditos</w:t>
      </w:r>
      <w:r w:rsidR="0022671D" w:rsidRPr="0022671D">
        <w:t xml:space="preserve"> </w:t>
      </w:r>
      <w:r w:rsidR="005B679E" w:rsidRPr="0022671D">
        <w:t xml:space="preserve">es de </w:t>
      </w:r>
      <w:r w:rsidR="00E87742" w:rsidRPr="0022671D">
        <w:t>14,4%, manteniéndose respecto al informe anterior.</w:t>
      </w:r>
      <w:r w:rsidR="00E87742">
        <w:t xml:space="preserve"> </w:t>
      </w:r>
    </w:p>
    <w:p w14:paraId="65B89C74" w14:textId="7A5EEE04" w:rsidR="0025639A" w:rsidRDefault="0025639A" w:rsidP="0025639A">
      <w:pPr>
        <w:pStyle w:val="Prrafodelista"/>
        <w:spacing w:after="0"/>
        <w:ind w:left="360"/>
        <w:jc w:val="both"/>
      </w:pPr>
    </w:p>
    <w:p w14:paraId="27C9FC18" w14:textId="27DE74BF" w:rsidR="0025639A" w:rsidRDefault="004127B8" w:rsidP="005E1EFF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Las mujeres obtienen </w:t>
      </w:r>
      <w:r w:rsidR="00257F88" w:rsidRPr="00D657A5">
        <w:t>menos recurso</w:t>
      </w:r>
      <w:r w:rsidR="00D657A5" w:rsidRPr="00D657A5">
        <w:t>s</w:t>
      </w:r>
      <w:r>
        <w:t xml:space="preserve"> pese a ser mejores pagadoras</w:t>
      </w:r>
      <w:r w:rsidR="0025639A" w:rsidRPr="00D657A5">
        <w:t>.</w:t>
      </w:r>
      <w:r w:rsidR="0025639A">
        <w:t xml:space="preserve"> </w:t>
      </w:r>
      <w:r w:rsidR="00257F88">
        <w:t>El 90,6% de m</w:t>
      </w:r>
      <w:r w:rsidR="0025639A">
        <w:t xml:space="preserve">ujeres </w:t>
      </w:r>
      <w:r w:rsidR="00257F88">
        <w:t xml:space="preserve">tienen su </w:t>
      </w:r>
      <w:r w:rsidR="00257F88" w:rsidRPr="003265DF">
        <w:rPr>
          <w:b/>
          <w:bCs/>
        </w:rPr>
        <w:t xml:space="preserve">crédito </w:t>
      </w:r>
      <w:r w:rsidR="0025639A" w:rsidRPr="003265DF">
        <w:rPr>
          <w:b/>
          <w:bCs/>
        </w:rPr>
        <w:t>al día</w:t>
      </w:r>
      <w:r w:rsidR="00890101">
        <w:t xml:space="preserve"> y el </w:t>
      </w:r>
      <w:r w:rsidR="0025639A">
        <w:t>8</w:t>
      </w:r>
      <w:r w:rsidR="00AE7E13">
        <w:t>8,6%</w:t>
      </w:r>
      <w:r w:rsidR="00890101">
        <w:t xml:space="preserve"> en el caso de los hombres</w:t>
      </w:r>
      <w:r w:rsidR="0025639A">
        <w:t>.</w:t>
      </w:r>
      <w:r w:rsidR="006C36A5">
        <w:t xml:space="preserve"> Se afirma que las mujeres </w:t>
      </w:r>
      <w:r w:rsidR="00F46A20">
        <w:t>cuentan con mayor voluntad de pago porque</w:t>
      </w:r>
      <w:r w:rsidR="006C36A5">
        <w:t xml:space="preserve"> ven en el crédito </w:t>
      </w:r>
      <w:r w:rsidR="009E12CB">
        <w:t>una inversión que favorece a sus familias.</w:t>
      </w:r>
    </w:p>
    <w:p w14:paraId="10A2137D" w14:textId="41EF9223" w:rsidR="008D766D" w:rsidRDefault="008D766D" w:rsidP="008D766D">
      <w:pPr>
        <w:spacing w:after="0"/>
        <w:jc w:val="both"/>
      </w:pPr>
    </w:p>
    <w:p w14:paraId="650EB431" w14:textId="09132D9E" w:rsidR="00D96AE6" w:rsidRDefault="000541F4" w:rsidP="00C4764D">
      <w:pPr>
        <w:pStyle w:val="Prrafodelista"/>
        <w:numPr>
          <w:ilvl w:val="0"/>
          <w:numId w:val="3"/>
        </w:numPr>
        <w:spacing w:after="0"/>
        <w:jc w:val="both"/>
        <w:rPr>
          <w:lang w:val="es-ES"/>
        </w:rPr>
      </w:pPr>
      <w:r>
        <w:rPr>
          <w:lang w:val="es-ES"/>
        </w:rPr>
        <w:t>L</w:t>
      </w:r>
      <w:r w:rsidR="00D630BC" w:rsidRPr="005E1EFF">
        <w:rPr>
          <w:lang w:val="es-ES"/>
        </w:rPr>
        <w:t xml:space="preserve">os hombres </w:t>
      </w:r>
      <w:r w:rsidR="00131A84">
        <w:rPr>
          <w:lang w:val="es-ES"/>
        </w:rPr>
        <w:t>lidera</w:t>
      </w:r>
      <w:r w:rsidR="00D630BC" w:rsidRPr="005E1EFF">
        <w:rPr>
          <w:lang w:val="es-ES"/>
        </w:rPr>
        <w:t>n l</w:t>
      </w:r>
      <w:r w:rsidR="00D630BC">
        <w:rPr>
          <w:lang w:val="es-ES"/>
        </w:rPr>
        <w:t xml:space="preserve">a </w:t>
      </w:r>
      <w:r w:rsidR="00D630BC" w:rsidRPr="00B46003">
        <w:rPr>
          <w:b/>
          <w:bCs/>
          <w:lang w:val="es-ES"/>
        </w:rPr>
        <w:t>cantidad de crédito de</w:t>
      </w:r>
      <w:r w:rsidR="00D630BC" w:rsidRPr="005E1EFF">
        <w:rPr>
          <w:lang w:val="es-ES"/>
        </w:rPr>
        <w:t xml:space="preserve"> </w:t>
      </w:r>
      <w:r w:rsidR="00D630BC" w:rsidRPr="005E1EFF">
        <w:rPr>
          <w:b/>
          <w:bCs/>
          <w:lang w:val="es-ES"/>
        </w:rPr>
        <w:t>fomento productivo</w:t>
      </w:r>
      <w:r w:rsidR="00D630BC" w:rsidRPr="005E1EFF">
        <w:rPr>
          <w:lang w:val="es-ES"/>
        </w:rPr>
        <w:t xml:space="preserve">, adueñándose de las carteras de Gran Empresa, Mediana Empresa y </w:t>
      </w:r>
      <w:r w:rsidR="00312290" w:rsidRPr="005E1EFF">
        <w:rPr>
          <w:lang w:val="es-ES"/>
        </w:rPr>
        <w:t>Microempresa</w:t>
      </w:r>
      <w:r w:rsidR="00D630BC" w:rsidRPr="005E1EFF">
        <w:rPr>
          <w:lang w:val="es-ES"/>
        </w:rPr>
        <w:t xml:space="preserve"> en un 83%, 71% y 65%, respectivamente. </w:t>
      </w:r>
      <w:r w:rsidR="00280FE6" w:rsidRPr="00040D0E">
        <w:rPr>
          <w:lang w:val="es-ES"/>
        </w:rPr>
        <w:t>Respecto al informe anterior, l</w:t>
      </w:r>
      <w:r w:rsidR="00D630BC" w:rsidRPr="00040D0E">
        <w:rPr>
          <w:lang w:val="es-ES"/>
        </w:rPr>
        <w:t xml:space="preserve">a brecha </w:t>
      </w:r>
      <w:r w:rsidR="00D630BC" w:rsidRPr="00631E31">
        <w:t xml:space="preserve">en el </w:t>
      </w:r>
      <w:r w:rsidR="00D630BC" w:rsidRPr="00040D0E">
        <w:rPr>
          <w:b/>
          <w:bCs/>
        </w:rPr>
        <w:t>monto promedio de los créditos</w:t>
      </w:r>
      <w:r w:rsidR="00D630BC" w:rsidRPr="00040D0E">
        <w:rPr>
          <w:lang w:val="es-ES"/>
        </w:rPr>
        <w:t xml:space="preserve"> de Gran Empresa se mantuvo en 99,6%; de Mediana Empresa </w:t>
      </w:r>
      <w:r w:rsidR="00E84897">
        <w:rPr>
          <w:lang w:val="es-ES"/>
        </w:rPr>
        <w:t xml:space="preserve">pasó de </w:t>
      </w:r>
      <w:r w:rsidR="00D630BC" w:rsidRPr="00040D0E">
        <w:rPr>
          <w:lang w:val="es-ES"/>
        </w:rPr>
        <w:t xml:space="preserve">8,18% a 11,74%; y de </w:t>
      </w:r>
      <w:r w:rsidR="00312290" w:rsidRPr="00040D0E">
        <w:rPr>
          <w:lang w:val="es-ES"/>
        </w:rPr>
        <w:t>Microempresa</w:t>
      </w:r>
      <w:r w:rsidR="00D630BC" w:rsidRPr="00040D0E">
        <w:rPr>
          <w:lang w:val="es-ES"/>
        </w:rPr>
        <w:t xml:space="preserve"> bajó de 32,43% a 30,17%.</w:t>
      </w:r>
    </w:p>
    <w:p w14:paraId="0023A17C" w14:textId="7066C0B7" w:rsidR="00D96AE6" w:rsidRPr="00D96AE6" w:rsidRDefault="00AA7F30" w:rsidP="00D96AE6">
      <w:pPr>
        <w:pStyle w:val="Prrafodelista"/>
        <w:rPr>
          <w:lang w:val="es-ES"/>
        </w:rPr>
      </w:pPr>
      <w:r w:rsidRPr="00BF2375">
        <w:rPr>
          <w:noProof/>
        </w:rPr>
        <w:drawing>
          <wp:anchor distT="0" distB="0" distL="114300" distR="114300" simplePos="0" relativeHeight="251653120" behindDoc="0" locked="0" layoutInCell="1" allowOverlap="1" wp14:anchorId="264B1B0F" wp14:editId="7F4B42EF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2927350" cy="1504950"/>
            <wp:effectExtent l="0" t="0" r="635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CFFF6" w14:textId="2E5AE743" w:rsidR="00B76FD3" w:rsidRPr="00D96AE6" w:rsidRDefault="00AD422C" w:rsidP="00D96AE6">
      <w:pPr>
        <w:pStyle w:val="Prrafodelista"/>
        <w:numPr>
          <w:ilvl w:val="0"/>
          <w:numId w:val="3"/>
        </w:numPr>
        <w:spacing w:after="0"/>
        <w:jc w:val="both"/>
        <w:rPr>
          <w:lang w:val="es-ES"/>
        </w:rPr>
      </w:pPr>
      <w:r w:rsidRPr="00D96AE6">
        <w:rPr>
          <w:lang w:val="es-ES"/>
        </w:rPr>
        <w:t>Solo e</w:t>
      </w:r>
      <w:r w:rsidR="001C22BF" w:rsidRPr="00792C9F">
        <w:t xml:space="preserve">l 32% de las </w:t>
      </w:r>
      <w:r w:rsidR="001C22BF" w:rsidRPr="00D96AE6">
        <w:rPr>
          <w:b/>
          <w:bCs/>
        </w:rPr>
        <w:t xml:space="preserve">colocaciones </w:t>
      </w:r>
      <w:r w:rsidR="00113A8D" w:rsidRPr="00D96AE6">
        <w:rPr>
          <w:b/>
          <w:bCs/>
        </w:rPr>
        <w:t>de SBD</w:t>
      </w:r>
      <w:r w:rsidR="00113A8D">
        <w:t xml:space="preserve"> </w:t>
      </w:r>
      <w:r w:rsidR="001C22BF" w:rsidRPr="00792C9F">
        <w:t>está</w:t>
      </w:r>
      <w:r w:rsidR="00E06CE4">
        <w:t>n</w:t>
      </w:r>
      <w:r w:rsidR="001C22BF" w:rsidRPr="00792C9F">
        <w:t xml:space="preserve"> dirigid</w:t>
      </w:r>
      <w:r w:rsidR="00E06CE4">
        <w:t>as</w:t>
      </w:r>
      <w:r w:rsidR="001C22BF" w:rsidRPr="00792C9F">
        <w:t xml:space="preserve"> a mujeres.</w:t>
      </w:r>
      <w:r w:rsidR="007F495F" w:rsidRPr="00792C9F">
        <w:t xml:space="preserve"> </w:t>
      </w:r>
      <w:r w:rsidR="00113A8D">
        <w:t>Los montos colocados también muestran</w:t>
      </w:r>
      <w:r w:rsidR="005575CD">
        <w:t xml:space="preserve"> una</w:t>
      </w:r>
      <w:r w:rsidR="00721788" w:rsidRPr="00792C9F">
        <w:t xml:space="preserve"> diferencia a</w:t>
      </w:r>
      <w:r w:rsidR="00EA36C7">
        <w:t xml:space="preserve"> </w:t>
      </w:r>
      <w:r w:rsidR="00721788" w:rsidRPr="00792C9F">
        <w:t xml:space="preserve">favor de </w:t>
      </w:r>
      <w:r w:rsidR="00113A8D">
        <w:t xml:space="preserve">los hombres de </w:t>
      </w:r>
      <w:r w:rsidR="00BD1FB5" w:rsidRPr="003E45AE">
        <w:t>¢</w:t>
      </w:r>
      <w:r w:rsidR="007F495F" w:rsidRPr="00792C9F">
        <w:t>173.068 millones.</w:t>
      </w:r>
      <w:r w:rsidR="00EA36C7">
        <w:t xml:space="preserve"> </w:t>
      </w:r>
    </w:p>
    <w:p w14:paraId="31945DF4" w14:textId="77777777" w:rsidR="00B76FD3" w:rsidRDefault="00B76FD3" w:rsidP="00B76FD3">
      <w:pPr>
        <w:pStyle w:val="Prrafodelista"/>
      </w:pPr>
    </w:p>
    <w:p w14:paraId="5AC5692B" w14:textId="0B6B1F99" w:rsidR="005E1EFF" w:rsidRPr="00857D31" w:rsidRDefault="00902E02" w:rsidP="005E1EFF">
      <w:pPr>
        <w:pStyle w:val="Prrafodelista"/>
        <w:numPr>
          <w:ilvl w:val="0"/>
          <w:numId w:val="3"/>
        </w:numPr>
        <w:jc w:val="both"/>
      </w:pPr>
      <w:r>
        <w:t>El</w:t>
      </w:r>
      <w:r w:rsidR="00440275">
        <w:t xml:space="preserve"> 48% de las </w:t>
      </w:r>
      <w:r w:rsidR="00440275" w:rsidRPr="005401ED">
        <w:rPr>
          <w:b/>
          <w:bCs/>
        </w:rPr>
        <w:t xml:space="preserve">mujeres beneficiadas por SBD no </w:t>
      </w:r>
      <w:r w:rsidR="00AA7F30" w:rsidRPr="005401ED">
        <w:rPr>
          <w:b/>
          <w:bCs/>
        </w:rPr>
        <w:t>tienen</w:t>
      </w:r>
      <w:r w:rsidR="00440275" w:rsidRPr="005401ED">
        <w:rPr>
          <w:b/>
          <w:bCs/>
        </w:rPr>
        <w:t xml:space="preserve"> créditos en el Sistema Financiero</w:t>
      </w:r>
      <w:r w:rsidR="00440275">
        <w:t>.</w:t>
      </w:r>
      <w:r w:rsidR="005401ED">
        <w:t xml:space="preserve"> </w:t>
      </w:r>
      <w:r w:rsidR="00857D31" w:rsidRPr="00857D31">
        <w:t>“Aunque para el Sistema de Banca para el Desarrollo el tema de la inclusión ha sido una prioridad, los datos del Informe reflejan que aún existen muchos desafíos para alcanzar a más mujeres. Requerimos realizar una gestión más eficiente en dar a conocer los programas orientados a las mujeres y el acompañamiento que hacemos a sus iniciativas productivas para lograr un acceso más equitativo a los servicios financieros”</w:t>
      </w:r>
      <w:r w:rsidR="00495C06">
        <w:t>,</w:t>
      </w:r>
      <w:r w:rsidR="00857D31" w:rsidRPr="00857D31">
        <w:t xml:space="preserve"> indicó Marcela Piedra Durán, </w:t>
      </w:r>
      <w:r w:rsidR="00495C06">
        <w:t>r</w:t>
      </w:r>
      <w:r w:rsidR="00857D31" w:rsidRPr="00857D31">
        <w:t>epresentante de la Cámara de Industrias en el Consejo Rector del SBD.</w:t>
      </w:r>
    </w:p>
    <w:p w14:paraId="3AD1F839" w14:textId="77777777" w:rsidR="005401ED" w:rsidRDefault="005401ED" w:rsidP="005401ED">
      <w:pPr>
        <w:pStyle w:val="Prrafodelista"/>
      </w:pPr>
    </w:p>
    <w:p w14:paraId="35163F17" w14:textId="0F1281CA" w:rsidR="00707F8F" w:rsidRDefault="00410202" w:rsidP="00410202">
      <w:pPr>
        <w:pStyle w:val="Prrafodelista"/>
        <w:numPr>
          <w:ilvl w:val="0"/>
          <w:numId w:val="3"/>
        </w:numPr>
        <w:jc w:val="both"/>
      </w:pPr>
      <w:r>
        <w:t xml:space="preserve">Las mujeres tienen un menor acceso a las </w:t>
      </w:r>
      <w:r w:rsidRPr="005E1EFF">
        <w:rPr>
          <w:b/>
          <w:bCs/>
        </w:rPr>
        <w:t>cuentas bancarias</w:t>
      </w:r>
      <w:r>
        <w:t xml:space="preserve">. </w:t>
      </w:r>
      <w:r w:rsidR="002A5B88">
        <w:t xml:space="preserve">La brecha </w:t>
      </w:r>
      <w:r w:rsidR="005528FC">
        <w:t>en</w:t>
      </w:r>
      <w:r w:rsidR="002A5B88">
        <w:t xml:space="preserve"> el número de cuentas </w:t>
      </w:r>
      <w:r w:rsidR="005528FC">
        <w:t>entre</w:t>
      </w:r>
      <w:r w:rsidR="002A5B88">
        <w:t xml:space="preserve"> mujeres </w:t>
      </w:r>
      <w:r>
        <w:t xml:space="preserve">y </w:t>
      </w:r>
      <w:r w:rsidR="002A5B88">
        <w:t xml:space="preserve">hombres </w:t>
      </w:r>
      <w:r w:rsidR="00B8600E">
        <w:t>aumentó a</w:t>
      </w:r>
      <w:r w:rsidR="002A5B88">
        <w:t xml:space="preserve"> 4,2%</w:t>
      </w:r>
      <w:r>
        <w:t xml:space="preserve"> </w:t>
      </w:r>
      <w:r w:rsidR="0086141D">
        <w:t xml:space="preserve">en el 2022 </w:t>
      </w:r>
      <w:r>
        <w:t xml:space="preserve">(3,1% en el 2020). </w:t>
      </w:r>
      <w:r w:rsidR="005528FC">
        <w:t xml:space="preserve">También </w:t>
      </w:r>
      <w:r w:rsidR="00312DF3">
        <w:t>subió</w:t>
      </w:r>
      <w:r w:rsidR="005528FC">
        <w:t xml:space="preserve"> la brecha </w:t>
      </w:r>
      <w:r w:rsidR="00502F80">
        <w:t>en</w:t>
      </w:r>
      <w:r w:rsidR="00707F8F" w:rsidRPr="003E45AE">
        <w:t xml:space="preserve"> el monto promedio del ahorro</w:t>
      </w:r>
      <w:r w:rsidR="00312DF3">
        <w:t>,</w:t>
      </w:r>
      <w:r w:rsidR="005528FC">
        <w:t xml:space="preserve"> de </w:t>
      </w:r>
      <w:r w:rsidR="00707F8F" w:rsidRPr="003E45AE">
        <w:t>un 9,4%</w:t>
      </w:r>
      <w:r w:rsidR="00586D55">
        <w:t xml:space="preserve"> en </w:t>
      </w:r>
      <w:r w:rsidR="00BA0508">
        <w:t xml:space="preserve">el </w:t>
      </w:r>
      <w:r w:rsidR="00586D55">
        <w:t>2020</w:t>
      </w:r>
      <w:r w:rsidR="00707F8F" w:rsidRPr="003E45AE">
        <w:t xml:space="preserve"> a un 10,1%</w:t>
      </w:r>
      <w:r w:rsidR="00586D55">
        <w:t xml:space="preserve"> en </w:t>
      </w:r>
      <w:r w:rsidR="00BA0508">
        <w:t xml:space="preserve">el </w:t>
      </w:r>
      <w:r w:rsidR="00586D55">
        <w:t>2022.</w:t>
      </w:r>
    </w:p>
    <w:p w14:paraId="43EE522F" w14:textId="77777777" w:rsidR="005E1EFF" w:rsidRDefault="005E1EFF" w:rsidP="005E1EFF">
      <w:pPr>
        <w:pStyle w:val="Prrafodelista"/>
        <w:ind w:left="360"/>
      </w:pPr>
    </w:p>
    <w:p w14:paraId="7B519BEF" w14:textId="77777777" w:rsidR="00AA7F30" w:rsidRDefault="00C24E2A" w:rsidP="00AA7F30">
      <w:pPr>
        <w:pStyle w:val="Prrafodelista"/>
        <w:numPr>
          <w:ilvl w:val="0"/>
          <w:numId w:val="3"/>
        </w:numPr>
        <w:jc w:val="both"/>
      </w:pPr>
      <w:r>
        <w:t>Hay más a</w:t>
      </w:r>
      <w:r w:rsidR="00626F26" w:rsidRPr="003E45AE">
        <w:t>horro</w:t>
      </w:r>
      <w:r w:rsidR="00AD422C">
        <w:t xml:space="preserve">s </w:t>
      </w:r>
      <w:r w:rsidR="00CF4558">
        <w:t>a plazo</w:t>
      </w:r>
      <w:r w:rsidR="00352CFB">
        <w:t xml:space="preserve"> </w:t>
      </w:r>
      <w:r>
        <w:t>de mujeres</w:t>
      </w:r>
      <w:r w:rsidR="00AD422C">
        <w:t>,</w:t>
      </w:r>
      <w:r w:rsidR="006133A5">
        <w:t xml:space="preserve"> </w:t>
      </w:r>
      <w:r w:rsidR="00AD422C">
        <w:t xml:space="preserve">pero </w:t>
      </w:r>
      <w:r w:rsidR="00352CFB">
        <w:t>s</w:t>
      </w:r>
      <w:r w:rsidR="006133A5">
        <w:t>u capacidad de ahorro es menor. El</w:t>
      </w:r>
      <w:r w:rsidR="00153FBD" w:rsidRPr="003E45AE">
        <w:t xml:space="preserve"> </w:t>
      </w:r>
      <w:r w:rsidR="00153FBD" w:rsidRPr="005E0B6B">
        <w:rPr>
          <w:b/>
          <w:bCs/>
        </w:rPr>
        <w:t>monto promedio de ahorro en</w:t>
      </w:r>
      <w:r w:rsidR="00153FBD" w:rsidRPr="003E45AE">
        <w:t xml:space="preserve"> </w:t>
      </w:r>
      <w:r w:rsidR="00153FBD" w:rsidRPr="005E1EFF">
        <w:rPr>
          <w:b/>
          <w:bCs/>
        </w:rPr>
        <w:t>captaciones a plazo</w:t>
      </w:r>
      <w:r w:rsidR="00153FBD" w:rsidRPr="003E45AE">
        <w:t xml:space="preserve"> es de ¢8.</w:t>
      </w:r>
      <w:r w:rsidR="00153FBD">
        <w:t>5 millones</w:t>
      </w:r>
      <w:r w:rsidR="00153FBD" w:rsidRPr="003E45AE">
        <w:t xml:space="preserve"> </w:t>
      </w:r>
      <w:r w:rsidR="00352CFB">
        <w:t xml:space="preserve">en mujeres </w:t>
      </w:r>
      <w:r w:rsidR="00153FBD" w:rsidRPr="003E45AE">
        <w:t>y ¢12.</w:t>
      </w:r>
      <w:r w:rsidR="00352729">
        <w:t>6 millones</w:t>
      </w:r>
      <w:r w:rsidR="00153FBD" w:rsidRPr="003E45AE">
        <w:t xml:space="preserve"> </w:t>
      </w:r>
      <w:r w:rsidR="00B50F37">
        <w:t>en hombres</w:t>
      </w:r>
      <w:r w:rsidR="00153FBD">
        <w:t>.</w:t>
      </w:r>
    </w:p>
    <w:p w14:paraId="04D81085" w14:textId="77777777" w:rsidR="00AA7F30" w:rsidRDefault="00AA7F30" w:rsidP="00AA7F30">
      <w:pPr>
        <w:pStyle w:val="Prrafodelista"/>
      </w:pPr>
    </w:p>
    <w:p w14:paraId="265C9E6B" w14:textId="79176E8B" w:rsidR="0018706A" w:rsidRDefault="008E6488" w:rsidP="00AA7F30">
      <w:pPr>
        <w:pStyle w:val="Prrafodelista"/>
        <w:numPr>
          <w:ilvl w:val="0"/>
          <w:numId w:val="3"/>
        </w:numPr>
        <w:jc w:val="both"/>
      </w:pPr>
      <w:r w:rsidRPr="00437A8E">
        <w:t>E</w:t>
      </w:r>
      <w:r w:rsidR="005F62A1" w:rsidRPr="00437A8E">
        <w:t>n el</w:t>
      </w:r>
      <w:r w:rsidR="005E5208" w:rsidRPr="00437A8E">
        <w:t xml:space="preserve"> 2022</w:t>
      </w:r>
      <w:r w:rsidR="005F62A1" w:rsidRPr="00437A8E">
        <w:t>,</w:t>
      </w:r>
      <w:r w:rsidR="005E5208" w:rsidRPr="00437A8E">
        <w:t xml:space="preserve"> 1</w:t>
      </w:r>
      <w:r w:rsidR="008173AD" w:rsidRPr="00437A8E">
        <w:t>.</w:t>
      </w:r>
      <w:r w:rsidR="005E5208" w:rsidRPr="00437A8E">
        <w:t>364</w:t>
      </w:r>
      <w:r w:rsidR="008173AD" w:rsidRPr="00437A8E">
        <w:t>.</w:t>
      </w:r>
      <w:r w:rsidR="005E5208" w:rsidRPr="00437A8E">
        <w:t>128 trabajador</w:t>
      </w:r>
      <w:r w:rsidR="00437A8E">
        <w:t>e</w:t>
      </w:r>
      <w:r w:rsidR="005E5208" w:rsidRPr="00437A8E">
        <w:t xml:space="preserve">s </w:t>
      </w:r>
      <w:r w:rsidR="00AD5038" w:rsidRPr="00437A8E">
        <w:t>tenían</w:t>
      </w:r>
      <w:r w:rsidR="003728D8" w:rsidRPr="00437A8E">
        <w:t xml:space="preserve"> un </w:t>
      </w:r>
      <w:r w:rsidR="003728D8" w:rsidRPr="00AA7F30">
        <w:rPr>
          <w:b/>
          <w:bCs/>
        </w:rPr>
        <w:t xml:space="preserve">seguro </w:t>
      </w:r>
      <w:r w:rsidR="005E5208" w:rsidRPr="00AA7F30">
        <w:rPr>
          <w:b/>
          <w:bCs/>
        </w:rPr>
        <w:t>en Riesgos del Trabajo</w:t>
      </w:r>
      <w:r w:rsidR="00CA5000">
        <w:rPr>
          <w:b/>
          <w:bCs/>
        </w:rPr>
        <w:t xml:space="preserve"> (RT)</w:t>
      </w:r>
      <w:r w:rsidR="005E5208" w:rsidRPr="00437A8E">
        <w:t xml:space="preserve">, </w:t>
      </w:r>
      <w:r w:rsidR="009E4C73" w:rsidRPr="00437A8E">
        <w:t>el 38%</w:t>
      </w:r>
      <w:r w:rsidR="00A47724">
        <w:t xml:space="preserve"> de ellos son</w:t>
      </w:r>
      <w:r w:rsidR="005E5208" w:rsidRPr="00437A8E">
        <w:t xml:space="preserve"> mujeres</w:t>
      </w:r>
      <w:r w:rsidR="00673117" w:rsidRPr="00437A8E">
        <w:t>.</w:t>
      </w:r>
      <w:r w:rsidR="00AF5FB0">
        <w:t xml:space="preserve"> </w:t>
      </w:r>
      <w:r w:rsidR="00AD5038">
        <w:t>Solo una</w:t>
      </w:r>
      <w:r w:rsidR="00AE71AD">
        <w:t xml:space="preserve"> ocupación</w:t>
      </w:r>
      <w:r w:rsidR="00E36E9A">
        <w:t xml:space="preserve"> </w:t>
      </w:r>
      <w:r w:rsidR="00AD5038">
        <w:t>tenía mayor representación de mujeres:</w:t>
      </w:r>
      <w:r w:rsidR="00437A8E">
        <w:t xml:space="preserve"> </w:t>
      </w:r>
      <w:r w:rsidR="0018706A">
        <w:t xml:space="preserve">“Personal de </w:t>
      </w:r>
      <w:r w:rsidR="00E36E9A">
        <w:t>apoyo administrativo</w:t>
      </w:r>
      <w:r w:rsidR="0018706A">
        <w:t>”.</w:t>
      </w:r>
      <w:r w:rsidR="00E36E9A">
        <w:t xml:space="preserve"> </w:t>
      </w:r>
    </w:p>
    <w:p w14:paraId="19FE7FF0" w14:textId="7AEA20FB" w:rsidR="0018706A" w:rsidRDefault="0018706A" w:rsidP="0018706A">
      <w:pPr>
        <w:pStyle w:val="Prrafodelista"/>
        <w:jc w:val="both"/>
      </w:pPr>
    </w:p>
    <w:p w14:paraId="1F2B735D" w14:textId="0B6F9EF5" w:rsidR="00E94449" w:rsidRDefault="00CA5000" w:rsidP="00E94449">
      <w:pPr>
        <w:pStyle w:val="Prrafodelista"/>
        <w:numPr>
          <w:ilvl w:val="0"/>
          <w:numId w:val="3"/>
        </w:numPr>
        <w:jc w:val="both"/>
      </w:pPr>
      <w:r w:rsidRPr="00437A8E">
        <w:rPr>
          <w:noProof/>
        </w:rPr>
        <w:drawing>
          <wp:anchor distT="0" distB="0" distL="114300" distR="114300" simplePos="0" relativeHeight="251655168" behindDoc="0" locked="0" layoutInCell="1" allowOverlap="1" wp14:anchorId="0F6F0470" wp14:editId="0553D96B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97555" cy="2545715"/>
            <wp:effectExtent l="0" t="0" r="0" b="698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0" r="8247"/>
                    <a:stretch/>
                  </pic:blipFill>
                  <pic:spPr bwMode="auto">
                    <a:xfrm>
                      <a:off x="0" y="0"/>
                      <a:ext cx="3297555" cy="254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5C6">
        <w:t>Más</w:t>
      </w:r>
      <w:r w:rsidR="001F02DC" w:rsidRPr="002F2DEE">
        <w:t xml:space="preserve"> mujeres </w:t>
      </w:r>
      <w:r w:rsidR="002805C6">
        <w:t xml:space="preserve">están </w:t>
      </w:r>
      <w:r w:rsidR="00416D96" w:rsidRPr="00CA5000">
        <w:rPr>
          <w:b/>
          <w:bCs/>
        </w:rPr>
        <w:t>asegurada</w:t>
      </w:r>
      <w:r w:rsidR="00432E2A" w:rsidRPr="00CA5000">
        <w:rPr>
          <w:b/>
          <w:bCs/>
        </w:rPr>
        <w:t>s</w:t>
      </w:r>
      <w:r w:rsidR="001F02DC" w:rsidRPr="00CA5000">
        <w:rPr>
          <w:b/>
          <w:bCs/>
        </w:rPr>
        <w:t xml:space="preserve"> </w:t>
      </w:r>
      <w:r w:rsidRPr="00CA5000">
        <w:rPr>
          <w:b/>
          <w:bCs/>
        </w:rPr>
        <w:t>por RT</w:t>
      </w:r>
      <w:r>
        <w:t xml:space="preserve"> </w:t>
      </w:r>
      <w:r w:rsidR="001F02DC" w:rsidRPr="002F2DEE">
        <w:t xml:space="preserve">en </w:t>
      </w:r>
      <w:r w:rsidR="00005197">
        <w:t xml:space="preserve">el </w:t>
      </w:r>
      <w:r w:rsidR="001F02DC" w:rsidRPr="002F2DEE">
        <w:t xml:space="preserve">gobierno central </w:t>
      </w:r>
      <w:r w:rsidR="00005197">
        <w:t>y</w:t>
      </w:r>
      <w:r w:rsidR="0050650F">
        <w:t xml:space="preserve"> </w:t>
      </w:r>
      <w:r w:rsidR="00005197">
        <w:t>en</w:t>
      </w:r>
      <w:r w:rsidR="001F02DC" w:rsidRPr="002F2DEE">
        <w:t xml:space="preserve"> instituciones autónomas</w:t>
      </w:r>
      <w:r w:rsidR="001F6C42">
        <w:t>,</w:t>
      </w:r>
      <w:r w:rsidR="005C4270">
        <w:t xml:space="preserve"> donde p</w:t>
      </w:r>
      <w:r w:rsidR="001F02DC" w:rsidRPr="002F2DEE">
        <w:t>or cada hombre hay 1,06 mujeres</w:t>
      </w:r>
      <w:r w:rsidR="00907A0A">
        <w:t xml:space="preserve"> (</w:t>
      </w:r>
      <w:r w:rsidR="001F02DC" w:rsidRPr="002F2DEE">
        <w:t>1,9 hombres</w:t>
      </w:r>
      <w:r w:rsidR="00907A0A">
        <w:t xml:space="preserve"> por muje</w:t>
      </w:r>
      <w:r w:rsidR="00005197">
        <w:t>r</w:t>
      </w:r>
      <w:r w:rsidR="009912B9">
        <w:t xml:space="preserve"> en el sector privado</w:t>
      </w:r>
      <w:r w:rsidR="00907A0A">
        <w:t xml:space="preserve">). </w:t>
      </w:r>
    </w:p>
    <w:p w14:paraId="60F576B3" w14:textId="77777777" w:rsidR="00E94449" w:rsidRDefault="00E94449" w:rsidP="00E94449">
      <w:pPr>
        <w:pStyle w:val="Prrafodelista"/>
      </w:pPr>
    </w:p>
    <w:p w14:paraId="6CD47527" w14:textId="77777777" w:rsidR="003F76C0" w:rsidRDefault="00090589" w:rsidP="003F76C0">
      <w:pPr>
        <w:pStyle w:val="Prrafodelista"/>
        <w:numPr>
          <w:ilvl w:val="0"/>
          <w:numId w:val="3"/>
        </w:numPr>
        <w:jc w:val="both"/>
      </w:pPr>
      <w:r>
        <w:t>Las mujeres</w:t>
      </w:r>
      <w:r w:rsidR="000826D4">
        <w:t xml:space="preserve"> </w:t>
      </w:r>
      <w:r w:rsidR="00833250">
        <w:t xml:space="preserve">mantienen un saldo </w:t>
      </w:r>
      <w:r w:rsidR="003F76C0">
        <w:t xml:space="preserve">promedio </w:t>
      </w:r>
      <w:r w:rsidR="00833250">
        <w:t xml:space="preserve">en custodia </w:t>
      </w:r>
      <w:r w:rsidR="00BD7F97">
        <w:t xml:space="preserve">del mercado de valores </w:t>
      </w:r>
      <w:r w:rsidR="00833250">
        <w:t xml:space="preserve">mayor que los hombres, pero su </w:t>
      </w:r>
      <w:r w:rsidR="00833250" w:rsidRPr="00E94449">
        <w:rPr>
          <w:b/>
          <w:bCs/>
        </w:rPr>
        <w:t>volumen promedio en el mercado de B</w:t>
      </w:r>
      <w:r w:rsidR="00C64C31" w:rsidRPr="00E94449">
        <w:rPr>
          <w:b/>
          <w:bCs/>
        </w:rPr>
        <w:t xml:space="preserve">olsa </w:t>
      </w:r>
      <w:r w:rsidR="00833250" w:rsidRPr="00E94449">
        <w:rPr>
          <w:b/>
          <w:bCs/>
        </w:rPr>
        <w:t>N</w:t>
      </w:r>
      <w:r w:rsidR="00C64C31" w:rsidRPr="00E94449">
        <w:rPr>
          <w:b/>
          <w:bCs/>
        </w:rPr>
        <w:t xml:space="preserve">acional de </w:t>
      </w:r>
      <w:r w:rsidR="00833250" w:rsidRPr="00E94449">
        <w:rPr>
          <w:b/>
          <w:bCs/>
        </w:rPr>
        <w:t>V</w:t>
      </w:r>
      <w:r w:rsidR="00C64C31" w:rsidRPr="00E94449">
        <w:rPr>
          <w:b/>
          <w:bCs/>
        </w:rPr>
        <w:t>alores (BNV)</w:t>
      </w:r>
      <w:r w:rsidR="00833250">
        <w:t xml:space="preserve"> es menor al de </w:t>
      </w:r>
      <w:r>
        <w:t xml:space="preserve">los </w:t>
      </w:r>
      <w:r w:rsidR="00833250">
        <w:t>hombres</w:t>
      </w:r>
      <w:r w:rsidR="003F76C0">
        <w:t xml:space="preserve">. Este último, además, bajó en el 2022. </w:t>
      </w:r>
    </w:p>
    <w:p w14:paraId="2D9F5AA5" w14:textId="77777777" w:rsidR="003F76C0" w:rsidRDefault="003F76C0" w:rsidP="003F76C0">
      <w:pPr>
        <w:pStyle w:val="Prrafodelista"/>
      </w:pPr>
    </w:p>
    <w:p w14:paraId="07032180" w14:textId="2251102E" w:rsidR="007E4884" w:rsidRDefault="007E4884" w:rsidP="003F76C0">
      <w:pPr>
        <w:pStyle w:val="Prrafodelista"/>
        <w:numPr>
          <w:ilvl w:val="0"/>
          <w:numId w:val="3"/>
        </w:numPr>
        <w:jc w:val="both"/>
      </w:pPr>
      <w:r>
        <w:t xml:space="preserve">En </w:t>
      </w:r>
      <w:r w:rsidRPr="003F76C0">
        <w:rPr>
          <w:b/>
          <w:bCs/>
        </w:rPr>
        <w:t>pensiones</w:t>
      </w:r>
      <w:r>
        <w:t xml:space="preserve">, </w:t>
      </w:r>
      <w:r w:rsidR="00056346">
        <w:t>el Régimen de Invalidez, Vejez y Muerte (IVM) muestra un m</w:t>
      </w:r>
      <w:r>
        <w:t xml:space="preserve">enor volumen de mujeres pensionadas respecto a los hombres, producto de la brecha de género en el mercado laboral. </w:t>
      </w:r>
      <w:r w:rsidR="000D3B91" w:rsidRPr="003F76C0">
        <w:rPr>
          <w:rFonts w:ascii="Calibri" w:eastAsia="Calibri" w:hAnsi="Calibri" w:cs="Calibri"/>
        </w:rPr>
        <w:t>El adelanto de la edad de pensión en este régimen también justifica en buena medida la cuantía menor de la pensión, ya que, el régimen debe financiar un periodo más prolongado.</w:t>
      </w:r>
      <w:r w:rsidR="000C20FD" w:rsidRPr="000C20FD">
        <w:t xml:space="preserve"> </w:t>
      </w:r>
      <w:r w:rsidR="000C20FD" w:rsidRPr="000C20FD">
        <w:rPr>
          <w:rFonts w:ascii="Calibri" w:eastAsia="Calibri" w:hAnsi="Calibri" w:cs="Calibri"/>
        </w:rPr>
        <w:t xml:space="preserve">Para el siguiente informe se estarán incorporando </w:t>
      </w:r>
      <w:r w:rsidR="000C20FD">
        <w:rPr>
          <w:rFonts w:ascii="Calibri" w:eastAsia="Calibri" w:hAnsi="Calibri" w:cs="Calibri"/>
        </w:rPr>
        <w:t xml:space="preserve">las posibles brechas que existan en </w:t>
      </w:r>
      <w:r w:rsidR="005401ED">
        <w:rPr>
          <w:rFonts w:ascii="Calibri" w:eastAsia="Calibri" w:hAnsi="Calibri" w:cs="Calibri"/>
        </w:rPr>
        <w:t xml:space="preserve">el </w:t>
      </w:r>
      <w:r w:rsidR="005401ED" w:rsidRPr="000C20FD">
        <w:rPr>
          <w:rFonts w:ascii="Calibri" w:eastAsia="Calibri" w:hAnsi="Calibri" w:cs="Calibri"/>
        </w:rPr>
        <w:t>Régimen</w:t>
      </w:r>
      <w:r w:rsidR="000C20FD" w:rsidRPr="000C20FD">
        <w:rPr>
          <w:rFonts w:ascii="Calibri" w:eastAsia="Calibri" w:hAnsi="Calibri" w:cs="Calibri"/>
        </w:rPr>
        <w:t xml:space="preserve"> Obligatorio de Pensiones (ROP)</w:t>
      </w:r>
      <w:r w:rsidR="000C20FD">
        <w:rPr>
          <w:rFonts w:ascii="Calibri" w:eastAsia="Calibri" w:hAnsi="Calibri" w:cs="Calibri"/>
        </w:rPr>
        <w:t xml:space="preserve">. </w:t>
      </w:r>
    </w:p>
    <w:p w14:paraId="08F17295" w14:textId="77777777" w:rsidR="00237502" w:rsidRDefault="00237502" w:rsidP="00B7753C">
      <w:pPr>
        <w:spacing w:after="0"/>
        <w:jc w:val="both"/>
        <w:rPr>
          <w:lang w:val="es-ES"/>
        </w:rPr>
      </w:pPr>
    </w:p>
    <w:p w14:paraId="73C110ED" w14:textId="1AE66FE8" w:rsidR="00A34FEF" w:rsidRDefault="005401ED" w:rsidP="00B7753C">
      <w:pPr>
        <w:spacing w:after="0"/>
        <w:jc w:val="both"/>
      </w:pPr>
      <w:r>
        <w:rPr>
          <w:lang w:val="es-ES"/>
        </w:rPr>
        <w:t>Finalmente, e</w:t>
      </w:r>
      <w:r w:rsidR="00950AAA">
        <w:rPr>
          <w:lang w:val="es-ES"/>
        </w:rPr>
        <w:t>l</w:t>
      </w:r>
      <w:r w:rsidR="006206D3">
        <w:rPr>
          <w:lang w:val="es-ES"/>
        </w:rPr>
        <w:t xml:space="preserve"> </w:t>
      </w:r>
      <w:r w:rsidR="00CF2E4B">
        <w:rPr>
          <w:lang w:val="es-ES"/>
        </w:rPr>
        <w:t>I</w:t>
      </w:r>
      <w:r w:rsidR="006206D3">
        <w:rPr>
          <w:lang w:val="es-ES"/>
        </w:rPr>
        <w:t>nforme</w:t>
      </w:r>
      <w:r w:rsidR="008E02BE">
        <w:rPr>
          <w:lang w:val="es-ES"/>
        </w:rPr>
        <w:t xml:space="preserve"> evidencia </w:t>
      </w:r>
      <w:r w:rsidR="008E02BE" w:rsidRPr="00947D1A">
        <w:rPr>
          <w:lang w:val="es-ES"/>
        </w:rPr>
        <w:t xml:space="preserve">que </w:t>
      </w:r>
      <w:r w:rsidR="008E02BE">
        <w:rPr>
          <w:lang w:val="es-ES"/>
        </w:rPr>
        <w:t xml:space="preserve">existen </w:t>
      </w:r>
      <w:r w:rsidR="008E02BE" w:rsidRPr="00652EB8">
        <w:rPr>
          <w:lang w:val="es-ES"/>
        </w:rPr>
        <w:t xml:space="preserve">brechas estructurales que afectan </w:t>
      </w:r>
      <w:r w:rsidR="008E02BE">
        <w:rPr>
          <w:lang w:val="es-ES"/>
        </w:rPr>
        <w:t xml:space="preserve">particularmente </w:t>
      </w:r>
      <w:r w:rsidR="008E02BE" w:rsidRPr="00652EB8">
        <w:rPr>
          <w:lang w:val="es-ES"/>
        </w:rPr>
        <w:t xml:space="preserve">a las mujeres y </w:t>
      </w:r>
      <w:r w:rsidR="008E02BE">
        <w:rPr>
          <w:lang w:val="es-ES"/>
        </w:rPr>
        <w:t>les frenan</w:t>
      </w:r>
      <w:r w:rsidR="008E02BE" w:rsidRPr="00652EB8">
        <w:rPr>
          <w:lang w:val="es-ES"/>
        </w:rPr>
        <w:t xml:space="preserve"> el logro de su autonomía económica</w:t>
      </w:r>
      <w:r w:rsidR="00B7753C">
        <w:rPr>
          <w:lang w:val="es-ES"/>
        </w:rPr>
        <w:t xml:space="preserve">; </w:t>
      </w:r>
      <w:r w:rsidR="00837A71">
        <w:rPr>
          <w:lang w:val="es-ES"/>
        </w:rPr>
        <w:t>lo que</w:t>
      </w:r>
      <w:r w:rsidR="00B7753C">
        <w:rPr>
          <w:lang w:val="es-ES"/>
        </w:rPr>
        <w:t xml:space="preserve"> permite contar</w:t>
      </w:r>
      <w:r w:rsidR="00B7753C">
        <w:t xml:space="preserve"> </w:t>
      </w:r>
      <w:r w:rsidR="001844DE" w:rsidRPr="00E41BC5">
        <w:t>con información para incorporar la perspectiva de género en el diseño de productos y servicios financieros</w:t>
      </w:r>
      <w:r w:rsidR="00C64C31">
        <w:t>.</w:t>
      </w:r>
      <w:r w:rsidR="000C20FD">
        <w:t xml:space="preserve"> </w:t>
      </w:r>
    </w:p>
    <w:p w14:paraId="4FF9965D" w14:textId="77777777" w:rsidR="00AF0800" w:rsidRDefault="00AF0800" w:rsidP="00B7753C">
      <w:pPr>
        <w:spacing w:after="0"/>
        <w:jc w:val="both"/>
      </w:pPr>
    </w:p>
    <w:p w14:paraId="41A14FD2" w14:textId="6480117D" w:rsidR="00153937" w:rsidRDefault="00153937" w:rsidP="00B1687F">
      <w:pPr>
        <w:spacing w:after="0"/>
        <w:jc w:val="both"/>
        <w:rPr>
          <w:noProof/>
        </w:rPr>
      </w:pPr>
    </w:p>
    <w:p w14:paraId="484999FB" w14:textId="77777777" w:rsidR="009E7DCF" w:rsidRDefault="009E7DCF" w:rsidP="00B1687F">
      <w:pPr>
        <w:spacing w:after="0"/>
        <w:jc w:val="both"/>
        <w:rPr>
          <w:noProof/>
        </w:rPr>
      </w:pPr>
    </w:p>
    <w:p w14:paraId="202BDF53" w14:textId="4E2330BE" w:rsidR="00153937" w:rsidRDefault="00153937" w:rsidP="00B1687F">
      <w:pPr>
        <w:spacing w:after="0"/>
        <w:jc w:val="both"/>
        <w:rPr>
          <w:noProof/>
        </w:rPr>
      </w:pPr>
    </w:p>
    <w:p w14:paraId="3711CEB4" w14:textId="41339586" w:rsidR="00153937" w:rsidRDefault="00153937" w:rsidP="00B1687F">
      <w:pPr>
        <w:pBdr>
          <w:bottom w:val="single" w:sz="12" w:space="1" w:color="auto"/>
        </w:pBdr>
        <w:spacing w:after="0"/>
        <w:jc w:val="both"/>
        <w:rPr>
          <w:noProof/>
        </w:rPr>
      </w:pPr>
    </w:p>
    <w:p w14:paraId="270F0C04" w14:textId="074CB6CB" w:rsidR="00153937" w:rsidRDefault="00153937" w:rsidP="00B1687F">
      <w:pPr>
        <w:spacing w:after="0"/>
        <w:jc w:val="both"/>
        <w:rPr>
          <w:noProof/>
        </w:rPr>
      </w:pPr>
    </w:p>
    <w:p w14:paraId="2ED88023" w14:textId="637E6F5F" w:rsidR="005401ED" w:rsidRPr="00153937" w:rsidRDefault="005401ED" w:rsidP="00B1687F">
      <w:pPr>
        <w:spacing w:after="0"/>
        <w:jc w:val="both"/>
        <w:rPr>
          <w:b/>
          <w:bCs/>
          <w:noProof/>
        </w:rPr>
      </w:pPr>
      <w:r w:rsidRPr="00153937">
        <w:rPr>
          <w:b/>
          <w:bCs/>
          <w:noProof/>
        </w:rPr>
        <w:t>Contactos de prensa:</w:t>
      </w:r>
    </w:p>
    <w:p w14:paraId="04837425" w14:textId="420B60BF" w:rsidR="005401ED" w:rsidRDefault="005401ED" w:rsidP="00B1687F">
      <w:pPr>
        <w:spacing w:after="0"/>
        <w:jc w:val="both"/>
        <w:rPr>
          <w:noProof/>
        </w:rPr>
      </w:pPr>
    </w:p>
    <w:p w14:paraId="498B46CB" w14:textId="77975301" w:rsidR="005401ED" w:rsidRDefault="005401ED" w:rsidP="00B1687F">
      <w:pPr>
        <w:spacing w:after="0"/>
        <w:jc w:val="both"/>
        <w:rPr>
          <w:noProof/>
        </w:rPr>
      </w:pPr>
      <w:r w:rsidRPr="00153937">
        <w:rPr>
          <w:b/>
          <w:bCs/>
          <w:noProof/>
        </w:rPr>
        <w:t>Inamu:</w:t>
      </w:r>
      <w:r>
        <w:rPr>
          <w:noProof/>
        </w:rPr>
        <w:t xml:space="preserve"> </w:t>
      </w:r>
      <w:r w:rsidRPr="005401ED">
        <w:rPr>
          <w:noProof/>
        </w:rPr>
        <w:t xml:space="preserve">Ivannia Arias Zuñiga </w:t>
      </w:r>
      <w:hyperlink r:id="rId11" w:history="1">
        <w:r w:rsidRPr="00CF1A62">
          <w:rPr>
            <w:rStyle w:val="Hipervnculo"/>
            <w:noProof/>
          </w:rPr>
          <w:t>iarias@inamu.go.cr</w:t>
        </w:r>
      </w:hyperlink>
    </w:p>
    <w:p w14:paraId="3FD8E4F9" w14:textId="56EE7423" w:rsidR="005401ED" w:rsidRDefault="005401ED" w:rsidP="00B1687F">
      <w:pPr>
        <w:spacing w:after="0"/>
        <w:jc w:val="both"/>
        <w:rPr>
          <w:noProof/>
        </w:rPr>
      </w:pPr>
      <w:r w:rsidRPr="00153937">
        <w:rPr>
          <w:b/>
          <w:bCs/>
          <w:noProof/>
        </w:rPr>
        <w:t>Banca Para el Desasarrollo:</w:t>
      </w:r>
      <w:r w:rsidR="00153937">
        <w:rPr>
          <w:noProof/>
        </w:rPr>
        <w:t xml:space="preserve"> </w:t>
      </w:r>
      <w:r>
        <w:rPr>
          <w:noProof/>
        </w:rPr>
        <w:t xml:space="preserve">Yumay Rincón Cuéllar </w:t>
      </w:r>
      <w:hyperlink r:id="rId12" w:history="1">
        <w:r w:rsidRPr="00CF1A62">
          <w:rPr>
            <w:rStyle w:val="Hipervnculo"/>
            <w:noProof/>
          </w:rPr>
          <w:t>yrincon@interamericana.co.cr</w:t>
        </w:r>
      </w:hyperlink>
    </w:p>
    <w:p w14:paraId="14F7EFAF" w14:textId="18F2EE76" w:rsidR="005401ED" w:rsidRDefault="005401ED" w:rsidP="00B1687F">
      <w:pPr>
        <w:spacing w:after="0"/>
        <w:jc w:val="both"/>
        <w:rPr>
          <w:noProof/>
        </w:rPr>
      </w:pPr>
      <w:r w:rsidRPr="00153937">
        <w:rPr>
          <w:b/>
          <w:bCs/>
          <w:noProof/>
        </w:rPr>
        <w:t>Conassif y Superintendencias Financieras:</w:t>
      </w:r>
      <w:r>
        <w:rPr>
          <w:noProof/>
        </w:rPr>
        <w:t xml:space="preserve"> Melissa Molina López </w:t>
      </w:r>
      <w:hyperlink r:id="rId13" w:history="1">
        <w:r w:rsidRPr="00CF1A62">
          <w:rPr>
            <w:rStyle w:val="Hipervnculo"/>
            <w:noProof/>
          </w:rPr>
          <w:t>molinalm@sugese.fi.cr</w:t>
        </w:r>
      </w:hyperlink>
      <w:r>
        <w:rPr>
          <w:noProof/>
        </w:rPr>
        <w:t xml:space="preserve"> y María Fernanda Cisneros Sánchez </w:t>
      </w:r>
      <w:hyperlink r:id="rId14" w:history="1">
        <w:r w:rsidRPr="00CF1A62">
          <w:rPr>
            <w:rStyle w:val="Hipervnculo"/>
            <w:noProof/>
          </w:rPr>
          <w:t>cisnerossm@sugese.fi.cr</w:t>
        </w:r>
      </w:hyperlink>
      <w:r>
        <w:rPr>
          <w:noProof/>
        </w:rPr>
        <w:t xml:space="preserve"> </w:t>
      </w:r>
    </w:p>
    <w:p w14:paraId="3E42D6F3" w14:textId="77777777" w:rsidR="005401ED" w:rsidRDefault="005401ED" w:rsidP="00B1687F">
      <w:pPr>
        <w:spacing w:after="0"/>
        <w:jc w:val="both"/>
        <w:rPr>
          <w:noProof/>
        </w:rPr>
      </w:pPr>
    </w:p>
    <w:sectPr w:rsidR="005401ED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7A21" w14:textId="77777777" w:rsidR="006C76C3" w:rsidRDefault="006C76C3" w:rsidP="00C82918">
      <w:pPr>
        <w:spacing w:after="0" w:line="240" w:lineRule="auto"/>
      </w:pPr>
      <w:r>
        <w:separator/>
      </w:r>
    </w:p>
  </w:endnote>
  <w:endnote w:type="continuationSeparator" w:id="0">
    <w:p w14:paraId="53E3C785" w14:textId="77777777" w:rsidR="006C76C3" w:rsidRDefault="006C76C3" w:rsidP="00C8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E29A" w14:textId="5A9F32F6" w:rsidR="00C82918" w:rsidRDefault="00C8291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72F67D" wp14:editId="50D9AC9D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c2994092b16056ba554aface" descr="{&quot;HashCode&quot;:118623000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496AC2" w14:textId="6A7324D1" w:rsidR="00C82918" w:rsidRPr="00C82918" w:rsidRDefault="00C82918" w:rsidP="00C8291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8291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2F67D" id="_x0000_t202" coordsize="21600,21600" o:spt="202" path="m,l,21600r21600,l21600,xe">
              <v:stroke joinstyle="miter"/>
              <v:path gradientshapeok="t" o:connecttype="rect"/>
            </v:shapetype>
            <v:shape id="MSIPCMc2994092b16056ba554aface" o:spid="_x0000_s1031" type="#_x0000_t202" alt="{&quot;HashCode&quot;:118623000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72496AC2" w14:textId="6A7324D1" w:rsidR="00C82918" w:rsidRPr="00C82918" w:rsidRDefault="00C82918" w:rsidP="00C8291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82918"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D20C" w14:textId="77777777" w:rsidR="006C76C3" w:rsidRDefault="006C76C3" w:rsidP="00C82918">
      <w:pPr>
        <w:spacing w:after="0" w:line="240" w:lineRule="auto"/>
      </w:pPr>
      <w:r>
        <w:separator/>
      </w:r>
    </w:p>
  </w:footnote>
  <w:footnote w:type="continuationSeparator" w:id="0">
    <w:p w14:paraId="04178410" w14:textId="77777777" w:rsidR="006C76C3" w:rsidRDefault="006C76C3" w:rsidP="00C8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277B" w14:textId="550595C2" w:rsidR="00C82918" w:rsidRDefault="00174405" w:rsidP="005435C8">
    <w:pPr>
      <w:pStyle w:val="Encabezado"/>
      <w:jc w:val="righ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3E1C92F" wp14:editId="6810A6F4">
          <wp:simplePos x="0" y="0"/>
          <wp:positionH relativeFrom="margin">
            <wp:posOffset>419100</wp:posOffset>
          </wp:positionH>
          <wp:positionV relativeFrom="paragraph">
            <wp:posOffset>34290</wp:posOffset>
          </wp:positionV>
          <wp:extent cx="1516380" cy="254000"/>
          <wp:effectExtent l="0" t="0" r="762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5FF3">
      <w:rPr>
        <w:noProof/>
      </w:rPr>
      <w:drawing>
        <wp:anchor distT="0" distB="0" distL="114300" distR="114300" simplePos="0" relativeHeight="251670528" behindDoc="0" locked="0" layoutInCell="1" allowOverlap="1" wp14:anchorId="18F0F9B1" wp14:editId="0DE6BDEB">
          <wp:simplePos x="0" y="0"/>
          <wp:positionH relativeFrom="column">
            <wp:posOffset>4311015</wp:posOffset>
          </wp:positionH>
          <wp:positionV relativeFrom="paragraph">
            <wp:posOffset>57785</wp:posOffset>
          </wp:positionV>
          <wp:extent cx="869950" cy="273685"/>
          <wp:effectExtent l="0" t="0" r="6350" b="0"/>
          <wp:wrapSquare wrapText="bothSides"/>
          <wp:docPr id="1036" name="Picture 12" descr="Inicio » SBD">
            <a:extLst xmlns:a="http://schemas.openxmlformats.org/drawingml/2006/main">
              <a:ext uri="{FF2B5EF4-FFF2-40B4-BE49-F238E27FC236}">
                <a16:creationId xmlns:a16="http://schemas.microsoft.com/office/drawing/2014/main" id="{A408E2F0-D687-4198-96FF-B19B893A69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 descr="Inicio » SBD">
                    <a:extLst>
                      <a:ext uri="{FF2B5EF4-FFF2-40B4-BE49-F238E27FC236}">
                        <a16:creationId xmlns:a16="http://schemas.microsoft.com/office/drawing/2014/main" id="{A408E2F0-D687-4198-96FF-B19B893A693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27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AE4">
      <w:rPr>
        <w:noProof/>
      </w:rPr>
      <w:drawing>
        <wp:anchor distT="0" distB="0" distL="114300" distR="114300" simplePos="0" relativeHeight="251663360" behindDoc="0" locked="0" layoutInCell="1" allowOverlap="1" wp14:anchorId="64C78D7C" wp14:editId="21C140FC">
          <wp:simplePos x="0" y="0"/>
          <wp:positionH relativeFrom="column">
            <wp:posOffset>3707130</wp:posOffset>
          </wp:positionH>
          <wp:positionV relativeFrom="paragraph">
            <wp:posOffset>-26035</wp:posOffset>
          </wp:positionV>
          <wp:extent cx="588010" cy="293370"/>
          <wp:effectExtent l="0" t="0" r="0" b="0"/>
          <wp:wrapNone/>
          <wp:docPr id="1028" name="Picture 4" descr="SUGESE - Conassif">
            <a:extLst xmlns:a="http://schemas.openxmlformats.org/drawingml/2006/main">
              <a:ext uri="{FF2B5EF4-FFF2-40B4-BE49-F238E27FC236}">
                <a16:creationId xmlns:a16="http://schemas.microsoft.com/office/drawing/2014/main" id="{6ED8609F-2177-4CBA-9476-DBEF462F12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SUGESE - Conassif">
                    <a:extLst>
                      <a:ext uri="{FF2B5EF4-FFF2-40B4-BE49-F238E27FC236}">
                        <a16:creationId xmlns:a16="http://schemas.microsoft.com/office/drawing/2014/main" id="{6ED8609F-2177-4CBA-9476-DBEF462F125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AE4">
      <w:rPr>
        <w:noProof/>
      </w:rPr>
      <w:drawing>
        <wp:anchor distT="0" distB="0" distL="114300" distR="114300" simplePos="0" relativeHeight="251662336" behindDoc="0" locked="0" layoutInCell="1" allowOverlap="1" wp14:anchorId="7E4215B0" wp14:editId="73190427">
          <wp:simplePos x="0" y="0"/>
          <wp:positionH relativeFrom="column">
            <wp:posOffset>3158490</wp:posOffset>
          </wp:positionH>
          <wp:positionV relativeFrom="paragraph">
            <wp:posOffset>-92710</wp:posOffset>
          </wp:positionV>
          <wp:extent cx="528955" cy="467995"/>
          <wp:effectExtent l="0" t="0" r="4445" b="8255"/>
          <wp:wrapNone/>
          <wp:docPr id="1026" name="Picture 2" descr="SuPen - SuPen added a new photo.">
            <a:extLst xmlns:a="http://schemas.openxmlformats.org/drawingml/2006/main">
              <a:ext uri="{FF2B5EF4-FFF2-40B4-BE49-F238E27FC236}">
                <a16:creationId xmlns:a16="http://schemas.microsoft.com/office/drawing/2014/main" id="{237196E9-87D4-4B1A-B361-A99D041A16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SuPen - SuPen added a new photo.">
                    <a:extLst>
                      <a:ext uri="{FF2B5EF4-FFF2-40B4-BE49-F238E27FC236}">
                        <a16:creationId xmlns:a16="http://schemas.microsoft.com/office/drawing/2014/main" id="{237196E9-87D4-4B1A-B361-A99D041A16D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69"/>
                  <a:stretch/>
                </pic:blipFill>
                <pic:spPr bwMode="auto">
                  <a:xfrm>
                    <a:off x="0" y="0"/>
                    <a:ext cx="5289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AE4">
      <w:rPr>
        <w:noProof/>
      </w:rPr>
      <w:drawing>
        <wp:anchor distT="0" distB="0" distL="114300" distR="114300" simplePos="0" relativeHeight="251664384" behindDoc="0" locked="0" layoutInCell="1" allowOverlap="1" wp14:anchorId="48CE08F4" wp14:editId="5051F461">
          <wp:simplePos x="0" y="0"/>
          <wp:positionH relativeFrom="column">
            <wp:posOffset>2519680</wp:posOffset>
          </wp:positionH>
          <wp:positionV relativeFrom="paragraph">
            <wp:posOffset>27305</wp:posOffset>
          </wp:positionV>
          <wp:extent cx="588010" cy="293370"/>
          <wp:effectExtent l="0" t="0" r="2540" b="0"/>
          <wp:wrapNone/>
          <wp:docPr id="1030" name="Picture 6" descr="SUGEVAL - Conassif">
            <a:extLst xmlns:a="http://schemas.openxmlformats.org/drawingml/2006/main">
              <a:ext uri="{FF2B5EF4-FFF2-40B4-BE49-F238E27FC236}">
                <a16:creationId xmlns:a16="http://schemas.microsoft.com/office/drawing/2014/main" id="{83832A95-44F6-4DB7-A015-1366D616FA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SUGEVAL - Conassif">
                    <a:extLst>
                      <a:ext uri="{FF2B5EF4-FFF2-40B4-BE49-F238E27FC236}">
                        <a16:creationId xmlns:a16="http://schemas.microsoft.com/office/drawing/2014/main" id="{83832A95-44F6-4DB7-A015-1366D616FA2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AE4">
      <w:rPr>
        <w:noProof/>
      </w:rPr>
      <w:drawing>
        <wp:anchor distT="0" distB="0" distL="114300" distR="114300" simplePos="0" relativeHeight="251661312" behindDoc="0" locked="0" layoutInCell="1" allowOverlap="1" wp14:anchorId="41040676" wp14:editId="61255C24">
          <wp:simplePos x="0" y="0"/>
          <wp:positionH relativeFrom="column">
            <wp:posOffset>1963420</wp:posOffset>
          </wp:positionH>
          <wp:positionV relativeFrom="paragraph">
            <wp:posOffset>22225</wp:posOffset>
          </wp:positionV>
          <wp:extent cx="521970" cy="346710"/>
          <wp:effectExtent l="0" t="0" r="0" b="0"/>
          <wp:wrapNone/>
          <wp:docPr id="4" name="Imagen 3" descr="Superintendencia General de Entidades Financieras - SUGEF">
            <a:extLst xmlns:a="http://schemas.openxmlformats.org/drawingml/2006/main">
              <a:ext uri="{FF2B5EF4-FFF2-40B4-BE49-F238E27FC236}">
                <a16:creationId xmlns:a16="http://schemas.microsoft.com/office/drawing/2014/main" id="{8A0719F0-3B4D-46AB-A8E4-27F69FDC24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Superintendencia General de Entidades Financieras - SUGEF">
                    <a:extLst>
                      <a:ext uri="{FF2B5EF4-FFF2-40B4-BE49-F238E27FC236}">
                        <a16:creationId xmlns:a16="http://schemas.microsoft.com/office/drawing/2014/main" id="{8A0719F0-3B4D-46AB-A8E4-27F69FDC24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3" t="18377" b="21347"/>
                  <a:stretch/>
                </pic:blipFill>
                <pic:spPr bwMode="auto">
                  <a:xfrm>
                    <a:off x="0" y="0"/>
                    <a:ext cx="52197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AE4" w:rsidRPr="00805AE4">
      <w:rPr>
        <w:noProof/>
      </w:rPr>
      <w:drawing>
        <wp:anchor distT="0" distB="0" distL="114300" distR="114300" simplePos="0" relativeHeight="251666432" behindDoc="0" locked="0" layoutInCell="1" allowOverlap="1" wp14:anchorId="2DEDF5AA" wp14:editId="49419B49">
          <wp:simplePos x="0" y="0"/>
          <wp:positionH relativeFrom="column">
            <wp:posOffset>9638665</wp:posOffset>
          </wp:positionH>
          <wp:positionV relativeFrom="paragraph">
            <wp:posOffset>-210820</wp:posOffset>
          </wp:positionV>
          <wp:extent cx="673100" cy="435610"/>
          <wp:effectExtent l="0" t="0" r="0" b="2540"/>
          <wp:wrapNone/>
          <wp:docPr id="1034" name="Picture 10" descr="Instituto... - Instituto Nacional de las Mujeres, INAMU">
            <a:extLst xmlns:a="http://schemas.openxmlformats.org/drawingml/2006/main">
              <a:ext uri="{FF2B5EF4-FFF2-40B4-BE49-F238E27FC236}">
                <a16:creationId xmlns:a16="http://schemas.microsoft.com/office/drawing/2014/main" id="{D4569336-7778-4EF0-A22C-4A57C8C689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 descr="Instituto... - Instituto Nacional de las Mujeres, INAMU">
                    <a:extLst>
                      <a:ext uri="{FF2B5EF4-FFF2-40B4-BE49-F238E27FC236}">
                        <a16:creationId xmlns:a16="http://schemas.microsoft.com/office/drawing/2014/main" id="{D4569336-7778-4EF0-A22C-4A57C8C689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06" b="23010"/>
                  <a:stretch/>
                </pic:blipFill>
                <pic:spPr bwMode="auto">
                  <a:xfrm>
                    <a:off x="0" y="0"/>
                    <a:ext cx="673100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C95"/>
    <w:multiLevelType w:val="hybridMultilevel"/>
    <w:tmpl w:val="3B0CACB8"/>
    <w:lvl w:ilvl="0" w:tplc="C0D40C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2AB3"/>
    <w:multiLevelType w:val="hybridMultilevel"/>
    <w:tmpl w:val="81A874B6"/>
    <w:lvl w:ilvl="0" w:tplc="2D12916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556B1"/>
    <w:multiLevelType w:val="hybridMultilevel"/>
    <w:tmpl w:val="D088A1DE"/>
    <w:lvl w:ilvl="0" w:tplc="7E3EB802">
      <w:start w:val="30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861B8"/>
    <w:multiLevelType w:val="hybridMultilevel"/>
    <w:tmpl w:val="2A66CFFC"/>
    <w:lvl w:ilvl="0" w:tplc="2D1291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55F2A"/>
    <w:multiLevelType w:val="hybridMultilevel"/>
    <w:tmpl w:val="CEEE3300"/>
    <w:lvl w:ilvl="0" w:tplc="F176C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212DE"/>
    <w:multiLevelType w:val="hybridMultilevel"/>
    <w:tmpl w:val="3E20ADC6"/>
    <w:lvl w:ilvl="0" w:tplc="7BE0D1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244323">
    <w:abstractNumId w:val="0"/>
  </w:num>
  <w:num w:numId="2" w16cid:durableId="1179732411">
    <w:abstractNumId w:val="3"/>
  </w:num>
  <w:num w:numId="3" w16cid:durableId="1625889477">
    <w:abstractNumId w:val="1"/>
  </w:num>
  <w:num w:numId="4" w16cid:durableId="1724938636">
    <w:abstractNumId w:val="2"/>
  </w:num>
  <w:num w:numId="5" w16cid:durableId="199783263">
    <w:abstractNumId w:val="4"/>
  </w:num>
  <w:num w:numId="6" w16cid:durableId="60449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18"/>
    <w:rsid w:val="00003697"/>
    <w:rsid w:val="00005197"/>
    <w:rsid w:val="00006C4F"/>
    <w:rsid w:val="0001075F"/>
    <w:rsid w:val="0001170B"/>
    <w:rsid w:val="00011BEC"/>
    <w:rsid w:val="00012933"/>
    <w:rsid w:val="000151A8"/>
    <w:rsid w:val="00022F66"/>
    <w:rsid w:val="000356FB"/>
    <w:rsid w:val="00036CCA"/>
    <w:rsid w:val="00040D0E"/>
    <w:rsid w:val="00043E02"/>
    <w:rsid w:val="00043E22"/>
    <w:rsid w:val="00044C48"/>
    <w:rsid w:val="000507C3"/>
    <w:rsid w:val="000541F4"/>
    <w:rsid w:val="00054B57"/>
    <w:rsid w:val="00054EE7"/>
    <w:rsid w:val="00056346"/>
    <w:rsid w:val="000604DC"/>
    <w:rsid w:val="0006579B"/>
    <w:rsid w:val="00066D8F"/>
    <w:rsid w:val="000675D7"/>
    <w:rsid w:val="000826D4"/>
    <w:rsid w:val="00083030"/>
    <w:rsid w:val="0008776D"/>
    <w:rsid w:val="00090589"/>
    <w:rsid w:val="00091A74"/>
    <w:rsid w:val="000924E6"/>
    <w:rsid w:val="00095410"/>
    <w:rsid w:val="0009654F"/>
    <w:rsid w:val="00096BF1"/>
    <w:rsid w:val="000A468E"/>
    <w:rsid w:val="000A4A35"/>
    <w:rsid w:val="000C06D7"/>
    <w:rsid w:val="000C20FD"/>
    <w:rsid w:val="000D3B91"/>
    <w:rsid w:val="000D5D9F"/>
    <w:rsid w:val="000E18BF"/>
    <w:rsid w:val="000E3076"/>
    <w:rsid w:val="000E341D"/>
    <w:rsid w:val="000E38F8"/>
    <w:rsid w:val="000E4605"/>
    <w:rsid w:val="000F244A"/>
    <w:rsid w:val="000F41DC"/>
    <w:rsid w:val="00104642"/>
    <w:rsid w:val="00110D7B"/>
    <w:rsid w:val="00113A8D"/>
    <w:rsid w:val="00114A44"/>
    <w:rsid w:val="00115F11"/>
    <w:rsid w:val="0011710E"/>
    <w:rsid w:val="001173AA"/>
    <w:rsid w:val="00121185"/>
    <w:rsid w:val="001218DB"/>
    <w:rsid w:val="001238B7"/>
    <w:rsid w:val="00130824"/>
    <w:rsid w:val="00131A84"/>
    <w:rsid w:val="00135AA3"/>
    <w:rsid w:val="00142F63"/>
    <w:rsid w:val="00153937"/>
    <w:rsid w:val="00153CDB"/>
    <w:rsid w:val="00153FBD"/>
    <w:rsid w:val="00155B26"/>
    <w:rsid w:val="00161AE8"/>
    <w:rsid w:val="001646AC"/>
    <w:rsid w:val="00174308"/>
    <w:rsid w:val="00174405"/>
    <w:rsid w:val="001747FC"/>
    <w:rsid w:val="001750FF"/>
    <w:rsid w:val="00176525"/>
    <w:rsid w:val="00181DB5"/>
    <w:rsid w:val="001844DE"/>
    <w:rsid w:val="00185226"/>
    <w:rsid w:val="0018706A"/>
    <w:rsid w:val="0019502A"/>
    <w:rsid w:val="00197F4E"/>
    <w:rsid w:val="001A0E0A"/>
    <w:rsid w:val="001A3B3F"/>
    <w:rsid w:val="001B1C49"/>
    <w:rsid w:val="001B6231"/>
    <w:rsid w:val="001C22BF"/>
    <w:rsid w:val="001D730C"/>
    <w:rsid w:val="001E20C7"/>
    <w:rsid w:val="001E2E54"/>
    <w:rsid w:val="001E55B8"/>
    <w:rsid w:val="001E66CD"/>
    <w:rsid w:val="001F02DC"/>
    <w:rsid w:val="001F6ADE"/>
    <w:rsid w:val="001F6C42"/>
    <w:rsid w:val="001F6D05"/>
    <w:rsid w:val="00204158"/>
    <w:rsid w:val="00206F54"/>
    <w:rsid w:val="002072A4"/>
    <w:rsid w:val="00215F28"/>
    <w:rsid w:val="00221C3D"/>
    <w:rsid w:val="00224EC1"/>
    <w:rsid w:val="0022671D"/>
    <w:rsid w:val="00237502"/>
    <w:rsid w:val="0024536C"/>
    <w:rsid w:val="0025013F"/>
    <w:rsid w:val="0025639A"/>
    <w:rsid w:val="002571A4"/>
    <w:rsid w:val="002578F7"/>
    <w:rsid w:val="00257F88"/>
    <w:rsid w:val="0026108C"/>
    <w:rsid w:val="00262947"/>
    <w:rsid w:val="00272DC4"/>
    <w:rsid w:val="002805C6"/>
    <w:rsid w:val="00280FE6"/>
    <w:rsid w:val="00293FC6"/>
    <w:rsid w:val="00297BD1"/>
    <w:rsid w:val="002A1ED7"/>
    <w:rsid w:val="002A2EF9"/>
    <w:rsid w:val="002A5726"/>
    <w:rsid w:val="002A5B88"/>
    <w:rsid w:val="002B25B1"/>
    <w:rsid w:val="002B5CCA"/>
    <w:rsid w:val="002C6F1B"/>
    <w:rsid w:val="002D5783"/>
    <w:rsid w:val="002E1C48"/>
    <w:rsid w:val="002E1D1B"/>
    <w:rsid w:val="002F18D5"/>
    <w:rsid w:val="002F321A"/>
    <w:rsid w:val="00303FA7"/>
    <w:rsid w:val="00305808"/>
    <w:rsid w:val="00312290"/>
    <w:rsid w:val="00312DF3"/>
    <w:rsid w:val="00320C1E"/>
    <w:rsid w:val="00324618"/>
    <w:rsid w:val="00325600"/>
    <w:rsid w:val="00325828"/>
    <w:rsid w:val="003265DF"/>
    <w:rsid w:val="0033476B"/>
    <w:rsid w:val="0033710A"/>
    <w:rsid w:val="00341C0F"/>
    <w:rsid w:val="00342EDF"/>
    <w:rsid w:val="00344927"/>
    <w:rsid w:val="00350EDB"/>
    <w:rsid w:val="00352729"/>
    <w:rsid w:val="00352CFB"/>
    <w:rsid w:val="0036629A"/>
    <w:rsid w:val="00366C06"/>
    <w:rsid w:val="003728D8"/>
    <w:rsid w:val="0037651B"/>
    <w:rsid w:val="0037770F"/>
    <w:rsid w:val="0038230E"/>
    <w:rsid w:val="0038242D"/>
    <w:rsid w:val="003838C3"/>
    <w:rsid w:val="00383968"/>
    <w:rsid w:val="003879A0"/>
    <w:rsid w:val="003923EF"/>
    <w:rsid w:val="003A3219"/>
    <w:rsid w:val="003A4A3D"/>
    <w:rsid w:val="003A5A53"/>
    <w:rsid w:val="003C012D"/>
    <w:rsid w:val="003C7305"/>
    <w:rsid w:val="003D1F77"/>
    <w:rsid w:val="003E2E8F"/>
    <w:rsid w:val="003E5062"/>
    <w:rsid w:val="003E7653"/>
    <w:rsid w:val="003F29FF"/>
    <w:rsid w:val="003F76C0"/>
    <w:rsid w:val="00400345"/>
    <w:rsid w:val="00402389"/>
    <w:rsid w:val="00403DAA"/>
    <w:rsid w:val="00410202"/>
    <w:rsid w:val="004127B8"/>
    <w:rsid w:val="00416D96"/>
    <w:rsid w:val="00422230"/>
    <w:rsid w:val="00422EF1"/>
    <w:rsid w:val="0043049E"/>
    <w:rsid w:val="00432E2A"/>
    <w:rsid w:val="004358DF"/>
    <w:rsid w:val="00437A8E"/>
    <w:rsid w:val="00437DC2"/>
    <w:rsid w:val="00440275"/>
    <w:rsid w:val="004467C7"/>
    <w:rsid w:val="00455CCA"/>
    <w:rsid w:val="00460FD5"/>
    <w:rsid w:val="00465AF1"/>
    <w:rsid w:val="00466E62"/>
    <w:rsid w:val="00471078"/>
    <w:rsid w:val="00472A5E"/>
    <w:rsid w:val="00477DC4"/>
    <w:rsid w:val="00485A8B"/>
    <w:rsid w:val="0049492F"/>
    <w:rsid w:val="00495C06"/>
    <w:rsid w:val="004A15BC"/>
    <w:rsid w:val="004A6683"/>
    <w:rsid w:val="004A75A0"/>
    <w:rsid w:val="004A7A1F"/>
    <w:rsid w:val="004B2392"/>
    <w:rsid w:val="004B769B"/>
    <w:rsid w:val="004C15B3"/>
    <w:rsid w:val="004D6A65"/>
    <w:rsid w:val="004E2626"/>
    <w:rsid w:val="004F584D"/>
    <w:rsid w:val="0050153F"/>
    <w:rsid w:val="00502F80"/>
    <w:rsid w:val="00503F07"/>
    <w:rsid w:val="0050650F"/>
    <w:rsid w:val="00512EF4"/>
    <w:rsid w:val="005210C4"/>
    <w:rsid w:val="00525280"/>
    <w:rsid w:val="00535B70"/>
    <w:rsid w:val="005401ED"/>
    <w:rsid w:val="0054027B"/>
    <w:rsid w:val="005435C8"/>
    <w:rsid w:val="00543FF0"/>
    <w:rsid w:val="005528FC"/>
    <w:rsid w:val="00557382"/>
    <w:rsid w:val="005575CD"/>
    <w:rsid w:val="00563260"/>
    <w:rsid w:val="005817AF"/>
    <w:rsid w:val="00585E50"/>
    <w:rsid w:val="00586208"/>
    <w:rsid w:val="00586D55"/>
    <w:rsid w:val="005966F5"/>
    <w:rsid w:val="005B2030"/>
    <w:rsid w:val="005B247A"/>
    <w:rsid w:val="005B571E"/>
    <w:rsid w:val="005B679E"/>
    <w:rsid w:val="005C104A"/>
    <w:rsid w:val="005C31A8"/>
    <w:rsid w:val="005C4033"/>
    <w:rsid w:val="005C4270"/>
    <w:rsid w:val="005D7103"/>
    <w:rsid w:val="005D7BF0"/>
    <w:rsid w:val="005E0B6B"/>
    <w:rsid w:val="005E1DD2"/>
    <w:rsid w:val="005E1EFF"/>
    <w:rsid w:val="005E5208"/>
    <w:rsid w:val="005E6C7D"/>
    <w:rsid w:val="005F0CDB"/>
    <w:rsid w:val="005F4B4A"/>
    <w:rsid w:val="005F62A1"/>
    <w:rsid w:val="00602872"/>
    <w:rsid w:val="00602C7D"/>
    <w:rsid w:val="00611B12"/>
    <w:rsid w:val="006133A5"/>
    <w:rsid w:val="006206D3"/>
    <w:rsid w:val="00626F26"/>
    <w:rsid w:val="00627C2C"/>
    <w:rsid w:val="00631E31"/>
    <w:rsid w:val="00631E7B"/>
    <w:rsid w:val="00633E62"/>
    <w:rsid w:val="00635B6A"/>
    <w:rsid w:val="00642BE3"/>
    <w:rsid w:val="00646AA6"/>
    <w:rsid w:val="00652AC8"/>
    <w:rsid w:val="00652EB8"/>
    <w:rsid w:val="00662E86"/>
    <w:rsid w:val="00663984"/>
    <w:rsid w:val="00673117"/>
    <w:rsid w:val="006757F3"/>
    <w:rsid w:val="00675BC8"/>
    <w:rsid w:val="00686103"/>
    <w:rsid w:val="00686A61"/>
    <w:rsid w:val="00690ACB"/>
    <w:rsid w:val="006A52E6"/>
    <w:rsid w:val="006B69C5"/>
    <w:rsid w:val="006C1CF2"/>
    <w:rsid w:val="006C36A5"/>
    <w:rsid w:val="006C46F2"/>
    <w:rsid w:val="006C5C5E"/>
    <w:rsid w:val="006C76C3"/>
    <w:rsid w:val="006D1DF5"/>
    <w:rsid w:val="006D3458"/>
    <w:rsid w:val="006D74D7"/>
    <w:rsid w:val="007034C8"/>
    <w:rsid w:val="00707F8F"/>
    <w:rsid w:val="00714CAE"/>
    <w:rsid w:val="00721788"/>
    <w:rsid w:val="00722074"/>
    <w:rsid w:val="00722A21"/>
    <w:rsid w:val="00724FD8"/>
    <w:rsid w:val="007326E2"/>
    <w:rsid w:val="00732995"/>
    <w:rsid w:val="0073457C"/>
    <w:rsid w:val="00735F2D"/>
    <w:rsid w:val="00747EDB"/>
    <w:rsid w:val="00753181"/>
    <w:rsid w:val="00755366"/>
    <w:rsid w:val="00755F84"/>
    <w:rsid w:val="00756EA0"/>
    <w:rsid w:val="00766E2A"/>
    <w:rsid w:val="00770141"/>
    <w:rsid w:val="00771950"/>
    <w:rsid w:val="007925FD"/>
    <w:rsid w:val="00792C9F"/>
    <w:rsid w:val="00794C8B"/>
    <w:rsid w:val="0079650B"/>
    <w:rsid w:val="007A0557"/>
    <w:rsid w:val="007A3132"/>
    <w:rsid w:val="007A6968"/>
    <w:rsid w:val="007A7760"/>
    <w:rsid w:val="007B31C0"/>
    <w:rsid w:val="007B362C"/>
    <w:rsid w:val="007B3CAF"/>
    <w:rsid w:val="007C2323"/>
    <w:rsid w:val="007D0BC2"/>
    <w:rsid w:val="007D34B0"/>
    <w:rsid w:val="007D51C2"/>
    <w:rsid w:val="007D5D48"/>
    <w:rsid w:val="007D7ECF"/>
    <w:rsid w:val="007E4884"/>
    <w:rsid w:val="007E6091"/>
    <w:rsid w:val="007F2441"/>
    <w:rsid w:val="007F3038"/>
    <w:rsid w:val="007F3ECA"/>
    <w:rsid w:val="007F495F"/>
    <w:rsid w:val="00801023"/>
    <w:rsid w:val="00805AE4"/>
    <w:rsid w:val="0080686B"/>
    <w:rsid w:val="0081168D"/>
    <w:rsid w:val="008134AB"/>
    <w:rsid w:val="008173AD"/>
    <w:rsid w:val="0082152E"/>
    <w:rsid w:val="0082258B"/>
    <w:rsid w:val="008266A9"/>
    <w:rsid w:val="0083319E"/>
    <w:rsid w:val="00833250"/>
    <w:rsid w:val="00833E7C"/>
    <w:rsid w:val="00837A71"/>
    <w:rsid w:val="00841422"/>
    <w:rsid w:val="00851059"/>
    <w:rsid w:val="00856E54"/>
    <w:rsid w:val="00857D31"/>
    <w:rsid w:val="0086141D"/>
    <w:rsid w:val="0086424A"/>
    <w:rsid w:val="00866D9C"/>
    <w:rsid w:val="00873A07"/>
    <w:rsid w:val="00874569"/>
    <w:rsid w:val="008749F8"/>
    <w:rsid w:val="008837DB"/>
    <w:rsid w:val="00890101"/>
    <w:rsid w:val="008915B7"/>
    <w:rsid w:val="008917E0"/>
    <w:rsid w:val="008965ED"/>
    <w:rsid w:val="008A0735"/>
    <w:rsid w:val="008A4F99"/>
    <w:rsid w:val="008A5C44"/>
    <w:rsid w:val="008A6930"/>
    <w:rsid w:val="008A6B6E"/>
    <w:rsid w:val="008A7EC9"/>
    <w:rsid w:val="008B73CC"/>
    <w:rsid w:val="008B77A9"/>
    <w:rsid w:val="008D4C86"/>
    <w:rsid w:val="008D56F6"/>
    <w:rsid w:val="008D766D"/>
    <w:rsid w:val="008D7A48"/>
    <w:rsid w:val="008E02BE"/>
    <w:rsid w:val="008E13A5"/>
    <w:rsid w:val="008E4ABC"/>
    <w:rsid w:val="008E6488"/>
    <w:rsid w:val="008F2FD4"/>
    <w:rsid w:val="008F3FCA"/>
    <w:rsid w:val="008F5A4A"/>
    <w:rsid w:val="00902247"/>
    <w:rsid w:val="00902E02"/>
    <w:rsid w:val="00907A0A"/>
    <w:rsid w:val="0091137A"/>
    <w:rsid w:val="0092509A"/>
    <w:rsid w:val="00932442"/>
    <w:rsid w:val="00933A70"/>
    <w:rsid w:val="00936FE6"/>
    <w:rsid w:val="00947FE2"/>
    <w:rsid w:val="00950AAA"/>
    <w:rsid w:val="009529A7"/>
    <w:rsid w:val="0095323D"/>
    <w:rsid w:val="00980490"/>
    <w:rsid w:val="009912B9"/>
    <w:rsid w:val="00995BB6"/>
    <w:rsid w:val="00995FA2"/>
    <w:rsid w:val="009B307E"/>
    <w:rsid w:val="009C1AC9"/>
    <w:rsid w:val="009D5F64"/>
    <w:rsid w:val="009E12CB"/>
    <w:rsid w:val="009E4C73"/>
    <w:rsid w:val="009E7CAB"/>
    <w:rsid w:val="009E7DCF"/>
    <w:rsid w:val="009F56E7"/>
    <w:rsid w:val="00A01CD4"/>
    <w:rsid w:val="00A036A5"/>
    <w:rsid w:val="00A07095"/>
    <w:rsid w:val="00A140C7"/>
    <w:rsid w:val="00A16EBA"/>
    <w:rsid w:val="00A2174B"/>
    <w:rsid w:val="00A254CA"/>
    <w:rsid w:val="00A33F9A"/>
    <w:rsid w:val="00A34FEF"/>
    <w:rsid w:val="00A359E1"/>
    <w:rsid w:val="00A434DF"/>
    <w:rsid w:val="00A439A2"/>
    <w:rsid w:val="00A47724"/>
    <w:rsid w:val="00A63E75"/>
    <w:rsid w:val="00A65A3C"/>
    <w:rsid w:val="00A71BCD"/>
    <w:rsid w:val="00A87924"/>
    <w:rsid w:val="00A913E3"/>
    <w:rsid w:val="00A97757"/>
    <w:rsid w:val="00AA44B0"/>
    <w:rsid w:val="00AA6DC5"/>
    <w:rsid w:val="00AA7F30"/>
    <w:rsid w:val="00AB19AF"/>
    <w:rsid w:val="00AD02A8"/>
    <w:rsid w:val="00AD284A"/>
    <w:rsid w:val="00AD3EE6"/>
    <w:rsid w:val="00AD422C"/>
    <w:rsid w:val="00AD5038"/>
    <w:rsid w:val="00AD6449"/>
    <w:rsid w:val="00AE71AD"/>
    <w:rsid w:val="00AE7E13"/>
    <w:rsid w:val="00AF0800"/>
    <w:rsid w:val="00AF126C"/>
    <w:rsid w:val="00AF181E"/>
    <w:rsid w:val="00AF2DB9"/>
    <w:rsid w:val="00AF5FB0"/>
    <w:rsid w:val="00B00405"/>
    <w:rsid w:val="00B039A9"/>
    <w:rsid w:val="00B03BE3"/>
    <w:rsid w:val="00B0410B"/>
    <w:rsid w:val="00B1687F"/>
    <w:rsid w:val="00B17A38"/>
    <w:rsid w:val="00B20B93"/>
    <w:rsid w:val="00B2383E"/>
    <w:rsid w:val="00B2440B"/>
    <w:rsid w:val="00B2737F"/>
    <w:rsid w:val="00B30EE9"/>
    <w:rsid w:val="00B46003"/>
    <w:rsid w:val="00B46301"/>
    <w:rsid w:val="00B50F37"/>
    <w:rsid w:val="00B51D7F"/>
    <w:rsid w:val="00B6245E"/>
    <w:rsid w:val="00B629EE"/>
    <w:rsid w:val="00B641D7"/>
    <w:rsid w:val="00B67831"/>
    <w:rsid w:val="00B700AC"/>
    <w:rsid w:val="00B70324"/>
    <w:rsid w:val="00B71BB0"/>
    <w:rsid w:val="00B75DCA"/>
    <w:rsid w:val="00B76FD3"/>
    <w:rsid w:val="00B7753C"/>
    <w:rsid w:val="00B85FF3"/>
    <w:rsid w:val="00B8600E"/>
    <w:rsid w:val="00BA0508"/>
    <w:rsid w:val="00BB10F2"/>
    <w:rsid w:val="00BC51B6"/>
    <w:rsid w:val="00BC68FE"/>
    <w:rsid w:val="00BD1FB5"/>
    <w:rsid w:val="00BD6005"/>
    <w:rsid w:val="00BD7F97"/>
    <w:rsid w:val="00BE069B"/>
    <w:rsid w:val="00BE5555"/>
    <w:rsid w:val="00BF2375"/>
    <w:rsid w:val="00BF3566"/>
    <w:rsid w:val="00BF55F4"/>
    <w:rsid w:val="00C01C7D"/>
    <w:rsid w:val="00C02925"/>
    <w:rsid w:val="00C0517C"/>
    <w:rsid w:val="00C051E2"/>
    <w:rsid w:val="00C11311"/>
    <w:rsid w:val="00C13A23"/>
    <w:rsid w:val="00C16D52"/>
    <w:rsid w:val="00C17C83"/>
    <w:rsid w:val="00C24E2A"/>
    <w:rsid w:val="00C257BA"/>
    <w:rsid w:val="00C26F8D"/>
    <w:rsid w:val="00C310F4"/>
    <w:rsid w:val="00C4764D"/>
    <w:rsid w:val="00C50049"/>
    <w:rsid w:val="00C61511"/>
    <w:rsid w:val="00C61733"/>
    <w:rsid w:val="00C64C31"/>
    <w:rsid w:val="00C77AF5"/>
    <w:rsid w:val="00C80578"/>
    <w:rsid w:val="00C8203B"/>
    <w:rsid w:val="00C820A0"/>
    <w:rsid w:val="00C82918"/>
    <w:rsid w:val="00C8775F"/>
    <w:rsid w:val="00C92431"/>
    <w:rsid w:val="00C94BCA"/>
    <w:rsid w:val="00CA1213"/>
    <w:rsid w:val="00CA5000"/>
    <w:rsid w:val="00CA5638"/>
    <w:rsid w:val="00CB79CF"/>
    <w:rsid w:val="00CC3FFE"/>
    <w:rsid w:val="00CC75EE"/>
    <w:rsid w:val="00CD0FBE"/>
    <w:rsid w:val="00CD5B51"/>
    <w:rsid w:val="00CE19E7"/>
    <w:rsid w:val="00CE7239"/>
    <w:rsid w:val="00CF0A62"/>
    <w:rsid w:val="00CF0EBC"/>
    <w:rsid w:val="00CF2E4B"/>
    <w:rsid w:val="00CF4558"/>
    <w:rsid w:val="00D06031"/>
    <w:rsid w:val="00D113E5"/>
    <w:rsid w:val="00D2005E"/>
    <w:rsid w:val="00D20181"/>
    <w:rsid w:val="00D21EE3"/>
    <w:rsid w:val="00D22DB1"/>
    <w:rsid w:val="00D2587D"/>
    <w:rsid w:val="00D267AA"/>
    <w:rsid w:val="00D27F6B"/>
    <w:rsid w:val="00D33324"/>
    <w:rsid w:val="00D37A5F"/>
    <w:rsid w:val="00D50D8F"/>
    <w:rsid w:val="00D51020"/>
    <w:rsid w:val="00D54801"/>
    <w:rsid w:val="00D5693F"/>
    <w:rsid w:val="00D630BC"/>
    <w:rsid w:val="00D656DC"/>
    <w:rsid w:val="00D657A5"/>
    <w:rsid w:val="00D70C43"/>
    <w:rsid w:val="00D72690"/>
    <w:rsid w:val="00D91E5A"/>
    <w:rsid w:val="00D9274F"/>
    <w:rsid w:val="00D96AE6"/>
    <w:rsid w:val="00DA2A84"/>
    <w:rsid w:val="00DB1E49"/>
    <w:rsid w:val="00DB2D29"/>
    <w:rsid w:val="00DC2F13"/>
    <w:rsid w:val="00DC668E"/>
    <w:rsid w:val="00DD3145"/>
    <w:rsid w:val="00DD529D"/>
    <w:rsid w:val="00DE23DC"/>
    <w:rsid w:val="00DE492B"/>
    <w:rsid w:val="00DE7F0A"/>
    <w:rsid w:val="00DF1397"/>
    <w:rsid w:val="00DF2E9E"/>
    <w:rsid w:val="00DF4D58"/>
    <w:rsid w:val="00E00464"/>
    <w:rsid w:val="00E02ED6"/>
    <w:rsid w:val="00E052CE"/>
    <w:rsid w:val="00E06CE4"/>
    <w:rsid w:val="00E14419"/>
    <w:rsid w:val="00E16F7D"/>
    <w:rsid w:val="00E20DE3"/>
    <w:rsid w:val="00E257D6"/>
    <w:rsid w:val="00E36B13"/>
    <w:rsid w:val="00E36E9A"/>
    <w:rsid w:val="00E42319"/>
    <w:rsid w:val="00E4484E"/>
    <w:rsid w:val="00E501F6"/>
    <w:rsid w:val="00E57C9B"/>
    <w:rsid w:val="00E84897"/>
    <w:rsid w:val="00E87742"/>
    <w:rsid w:val="00E934BD"/>
    <w:rsid w:val="00E94449"/>
    <w:rsid w:val="00EA36C7"/>
    <w:rsid w:val="00EA47C6"/>
    <w:rsid w:val="00EA59CD"/>
    <w:rsid w:val="00EA76B7"/>
    <w:rsid w:val="00EC0429"/>
    <w:rsid w:val="00ED5093"/>
    <w:rsid w:val="00EE01F2"/>
    <w:rsid w:val="00EE74AE"/>
    <w:rsid w:val="00EE7A78"/>
    <w:rsid w:val="00EF1101"/>
    <w:rsid w:val="00EF43C5"/>
    <w:rsid w:val="00EF5123"/>
    <w:rsid w:val="00F0021D"/>
    <w:rsid w:val="00F02550"/>
    <w:rsid w:val="00F04562"/>
    <w:rsid w:val="00F1084C"/>
    <w:rsid w:val="00F1400E"/>
    <w:rsid w:val="00F15A8C"/>
    <w:rsid w:val="00F173FF"/>
    <w:rsid w:val="00F175F2"/>
    <w:rsid w:val="00F17EF5"/>
    <w:rsid w:val="00F4390B"/>
    <w:rsid w:val="00F46761"/>
    <w:rsid w:val="00F46A20"/>
    <w:rsid w:val="00F65D29"/>
    <w:rsid w:val="00F663A5"/>
    <w:rsid w:val="00F66554"/>
    <w:rsid w:val="00F763A9"/>
    <w:rsid w:val="00F936C6"/>
    <w:rsid w:val="00F95EE1"/>
    <w:rsid w:val="00FA613F"/>
    <w:rsid w:val="00FB3D74"/>
    <w:rsid w:val="00FC0974"/>
    <w:rsid w:val="00FC14A7"/>
    <w:rsid w:val="00FC65F2"/>
    <w:rsid w:val="00FD027D"/>
    <w:rsid w:val="00FE502E"/>
    <w:rsid w:val="00FF2761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D3D67"/>
  <w15:chartTrackingRefBased/>
  <w15:docId w15:val="{AAAD3DDE-D138-4D46-B782-A87F3AC6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0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9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918"/>
  </w:style>
  <w:style w:type="paragraph" w:styleId="Piedepgina">
    <w:name w:val="footer"/>
    <w:basedOn w:val="Normal"/>
    <w:link w:val="PiedepginaCar"/>
    <w:uiPriority w:val="99"/>
    <w:unhideWhenUsed/>
    <w:rsid w:val="00C829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918"/>
  </w:style>
  <w:style w:type="paragraph" w:styleId="Prrafodelista">
    <w:name w:val="List Paragraph"/>
    <w:basedOn w:val="Normal"/>
    <w:uiPriority w:val="34"/>
    <w:qFormat/>
    <w:rsid w:val="00602C7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E52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52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520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E520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6E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6E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6E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E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EA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21C3D"/>
    <w:pPr>
      <w:spacing w:after="0" w:line="240" w:lineRule="auto"/>
    </w:pPr>
  </w:style>
  <w:style w:type="character" w:customStyle="1" w:styleId="Textodemarcadordeposicin">
    <w:name w:val="Texto de marcador de posición"/>
    <w:basedOn w:val="Fuentedeprrafopredeter"/>
    <w:uiPriority w:val="99"/>
    <w:semiHidden/>
    <w:rsid w:val="00B1687F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540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olinalm@sugese.fi.c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yrincon@interamericana.co.c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arias@inamu.go.c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isnerossm@sugese.fi.c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http://schemas.microsoft.com/sharepoint/v3" xsi:nil="true"/>
    <DescripcionComunicado xmlns="b9fc4df0-8f56-46e7-b005-54afe0044df7">El sistema financiero sigue sin dar pasos importantes para facilitar el acceso de productos a mujeres.</DescripcionComunicado>
    <StartDate xmlns="http://schemas.microsoft.com/sharepoint/v3">2023-09-29T06:00:00+00:00</StartDate>
    <MostrarSiempre xmlns="b9fc4df0-8f56-46e7-b005-54afe0044df7">Sí</MostrarSiempre>
  </documentManagement>
</p:properties>
</file>

<file path=customXml/itemProps1.xml><?xml version="1.0" encoding="utf-8"?>
<ds:datastoreItem xmlns:ds="http://schemas.openxmlformats.org/officeDocument/2006/customXml" ds:itemID="{BD7ADD26-7180-4F8D-A243-AF250E461F0C}"/>
</file>

<file path=customXml/itemProps2.xml><?xml version="1.0" encoding="utf-8"?>
<ds:datastoreItem xmlns:ds="http://schemas.openxmlformats.org/officeDocument/2006/customXml" ds:itemID="{78D88862-C380-4FD3-A8FA-FA5461B72013}"/>
</file>

<file path=customXml/itemProps3.xml><?xml version="1.0" encoding="utf-8"?>
<ds:datastoreItem xmlns:ds="http://schemas.openxmlformats.org/officeDocument/2006/customXml" ds:itemID="{A81C4087-4F87-42F5-8CBA-B16DE9CCA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Costa Rica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Informe de brechas de género</dc:title>
  <dc:subject/>
  <dc:creator>CISNEROS SANCHEZ MARIA FERNANDA</dc:creator>
  <cp:keywords/>
  <dc:description/>
  <cp:lastModifiedBy>CISNEROS SANCHEZ MARIA FERNANDA</cp:lastModifiedBy>
  <cp:revision>26</cp:revision>
  <dcterms:created xsi:type="dcterms:W3CDTF">2023-09-27T17:53:00Z</dcterms:created>
  <dcterms:modified xsi:type="dcterms:W3CDTF">2023-09-28T13:17:00Z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4be34-365a-4a68-b9fb-75c1b6874315_Enabled">
    <vt:lpwstr>true</vt:lpwstr>
  </property>
  <property fmtid="{D5CDD505-2E9C-101B-9397-08002B2CF9AE}" pid="3" name="MSIP_Label_b8b4be34-365a-4a68-b9fb-75c1b6874315_SetDate">
    <vt:lpwstr>2023-09-27T18:00:35Z</vt:lpwstr>
  </property>
  <property fmtid="{D5CDD505-2E9C-101B-9397-08002B2CF9AE}" pid="4" name="MSIP_Label_b8b4be34-365a-4a68-b9fb-75c1b6874315_Method">
    <vt:lpwstr>Standard</vt:lpwstr>
  </property>
  <property fmtid="{D5CDD505-2E9C-101B-9397-08002B2CF9AE}" pid="5" name="MSIP_Label_b8b4be34-365a-4a68-b9fb-75c1b6874315_Name">
    <vt:lpwstr>b8b4be34-365a-4a68-b9fb-75c1b6874315</vt:lpwstr>
  </property>
  <property fmtid="{D5CDD505-2E9C-101B-9397-08002B2CF9AE}" pid="6" name="MSIP_Label_b8b4be34-365a-4a68-b9fb-75c1b6874315_SiteId">
    <vt:lpwstr>618d0a45-25a6-4618-9f80-8f70a435ee52</vt:lpwstr>
  </property>
  <property fmtid="{D5CDD505-2E9C-101B-9397-08002B2CF9AE}" pid="7" name="MSIP_Label_b8b4be34-365a-4a68-b9fb-75c1b6874315_ActionId">
    <vt:lpwstr>566178e0-f012-49cf-b65d-53e8f84b3822</vt:lpwstr>
  </property>
  <property fmtid="{D5CDD505-2E9C-101B-9397-08002B2CF9AE}" pid="8" name="MSIP_Label_b8b4be34-365a-4a68-b9fb-75c1b6874315_ContentBits">
    <vt:lpwstr>2</vt:lpwstr>
  </property>
  <property fmtid="{D5CDD505-2E9C-101B-9397-08002B2CF9AE}" pid="9" name="ContentTypeId">
    <vt:lpwstr>0x0101003D4D5CA053135940A0BC3CA341851BA3</vt:lpwstr>
  </property>
</Properties>
</file>